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90D" w:rsidRPr="00F572D4" w:rsidRDefault="0006790D" w:rsidP="0006790D">
      <w:pPr>
        <w:rPr>
          <w:lang w:val="en-GB"/>
        </w:rPr>
      </w:pPr>
    </w:p>
    <w:p w:rsidR="0006790D" w:rsidRDefault="0006790D" w:rsidP="0006790D">
      <w:pPr>
        <w:jc w:val="center"/>
        <w:rPr>
          <w:b/>
          <w:sz w:val="28"/>
          <w:szCs w:val="28"/>
        </w:rPr>
      </w:pPr>
    </w:p>
    <w:p w:rsidR="009B0171" w:rsidRPr="00541293" w:rsidRDefault="009B0171" w:rsidP="0006790D">
      <w:pPr>
        <w:jc w:val="center"/>
      </w:pPr>
    </w:p>
    <w:p w:rsidR="0006790D" w:rsidRPr="00541293" w:rsidRDefault="0006790D" w:rsidP="0006790D">
      <w:pPr>
        <w:jc w:val="center"/>
        <w:rPr>
          <w:b/>
          <w:color w:val="2E74B5" w:themeColor="accent1" w:themeShade="BF"/>
          <w:sz w:val="44"/>
          <w:szCs w:val="32"/>
        </w:rPr>
      </w:pPr>
    </w:p>
    <w:p w:rsidR="0006790D" w:rsidRPr="007628F0" w:rsidRDefault="0006790D" w:rsidP="0006790D">
      <w:pPr>
        <w:pStyle w:val="Paragraph"/>
      </w:pPr>
    </w:p>
    <w:p w:rsidR="0006790D" w:rsidRPr="00051CCA" w:rsidRDefault="0006790D" w:rsidP="0006790D">
      <w:pPr>
        <w:pStyle w:val="Heading41"/>
      </w:pPr>
      <w:r w:rsidRPr="00051CCA">
        <w:t>EVENT REPORT FORM</w:t>
      </w:r>
    </w:p>
    <w:p w:rsidR="0006790D" w:rsidRPr="007628F0" w:rsidRDefault="0006790D" w:rsidP="0006790D">
      <w:pPr>
        <w:pStyle w:val="Paragrap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85"/>
        <w:gridCol w:w="5702"/>
      </w:tblGrid>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title</w:t>
            </w:r>
          </w:p>
        </w:tc>
        <w:tc>
          <w:tcPr>
            <w:tcW w:w="3070" w:type="pct"/>
          </w:tcPr>
          <w:p w:rsidR="00A9613A" w:rsidRPr="00A9613A" w:rsidRDefault="00A9613A" w:rsidP="005C5831">
            <w:pPr>
              <w:ind w:firstLine="0"/>
              <w:jc w:val="both"/>
              <w:rPr>
                <w:rFonts w:cstheme="majorHAnsi"/>
              </w:rPr>
            </w:pPr>
            <w:r w:rsidRPr="00A9613A">
              <w:rPr>
                <w:rFonts w:cstheme="majorHAnsi"/>
                <w:sz w:val="22"/>
              </w:rPr>
              <w:t>Partnership for Promotion and Popularization of Electrical Mobility through Transformation and Modernization of WB HEIs Study Programs</w:t>
            </w:r>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acronym</w:t>
            </w:r>
          </w:p>
        </w:tc>
        <w:tc>
          <w:tcPr>
            <w:tcW w:w="3070" w:type="pct"/>
          </w:tcPr>
          <w:p w:rsidR="00A9613A" w:rsidRPr="00A9613A" w:rsidRDefault="00A9613A" w:rsidP="005C5831">
            <w:pPr>
              <w:ind w:firstLine="0"/>
              <w:rPr>
                <w:rFonts w:cstheme="majorHAnsi"/>
              </w:rPr>
            </w:pPr>
            <w:r w:rsidRPr="00A9613A">
              <w:rPr>
                <w:rFonts w:cstheme="majorHAnsi"/>
                <w:sz w:val="22"/>
              </w:rPr>
              <w:t>PELMOB</w:t>
            </w:r>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reference number</w:t>
            </w:r>
          </w:p>
        </w:tc>
        <w:tc>
          <w:tcPr>
            <w:tcW w:w="3070" w:type="pct"/>
          </w:tcPr>
          <w:p w:rsidR="00A9613A" w:rsidRPr="00A9613A" w:rsidRDefault="00A9613A" w:rsidP="005C5831">
            <w:pPr>
              <w:ind w:firstLine="0"/>
              <w:rPr>
                <w:rFonts w:cstheme="majorHAnsi"/>
              </w:rPr>
            </w:pPr>
            <w:r w:rsidRPr="00A9613A">
              <w:rPr>
                <w:rFonts w:cs="Book Antiqua"/>
                <w:color w:val="000000"/>
                <w:spacing w:val="4"/>
                <w:sz w:val="22"/>
              </w:rPr>
              <w:t>101082860/ERASMUS-EDU-2022-CBHE-STRAND-2</w:t>
            </w:r>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Coordinator</w:t>
            </w:r>
          </w:p>
        </w:tc>
        <w:tc>
          <w:tcPr>
            <w:tcW w:w="3070" w:type="pct"/>
          </w:tcPr>
          <w:p w:rsidR="00A9613A" w:rsidRPr="0059023E" w:rsidRDefault="00A9613A" w:rsidP="00686126">
            <w:pPr>
              <w:ind w:firstLine="0"/>
              <w:rPr>
                <w:rFonts w:cs="Times New Roman"/>
                <w:lang w:val="en-GB"/>
              </w:rPr>
            </w:pPr>
            <w:r w:rsidRPr="0059023E">
              <w:rPr>
                <w:rFonts w:cs="Times New Roman"/>
                <w:sz w:val="22"/>
                <w:lang w:val="en-GB"/>
              </w:rPr>
              <w:t>University of Mitrovica</w:t>
            </w:r>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start date</w:t>
            </w:r>
          </w:p>
        </w:tc>
        <w:tc>
          <w:tcPr>
            <w:tcW w:w="3070" w:type="pct"/>
          </w:tcPr>
          <w:p w:rsidR="00A9613A" w:rsidRPr="0059023E" w:rsidRDefault="00A9613A" w:rsidP="00686126">
            <w:pPr>
              <w:ind w:firstLine="0"/>
              <w:rPr>
                <w:rFonts w:cs="Times New Roman"/>
                <w:lang w:val="en-GB"/>
              </w:rPr>
            </w:pPr>
            <w:r w:rsidRPr="0059023E">
              <w:rPr>
                <w:rFonts w:cs="Times New Roman"/>
                <w:sz w:val="22"/>
                <w:lang w:val="en-GB"/>
              </w:rPr>
              <w:t>December 01, 2022</w:t>
            </w:r>
          </w:p>
        </w:tc>
      </w:tr>
      <w:tr w:rsidR="00A9613A" w:rsidRPr="006D4ADD" w:rsidTr="00686126">
        <w:tc>
          <w:tcPr>
            <w:tcW w:w="1930" w:type="pct"/>
            <w:shd w:val="clear" w:color="auto" w:fill="DEEAF6" w:themeFill="accent1" w:themeFillTint="33"/>
          </w:tcPr>
          <w:p w:rsidR="00A9613A" w:rsidRPr="0059023E" w:rsidRDefault="00A9613A" w:rsidP="00686126">
            <w:pPr>
              <w:ind w:firstLine="0"/>
              <w:rPr>
                <w:rFonts w:cs="Times New Roman"/>
                <w:b/>
                <w:lang w:val="en-GB"/>
              </w:rPr>
            </w:pPr>
            <w:r w:rsidRPr="0059023E">
              <w:rPr>
                <w:rFonts w:cs="Times New Roman"/>
                <w:b/>
                <w:sz w:val="22"/>
                <w:lang w:val="en-GB"/>
              </w:rPr>
              <w:t>Project duration</w:t>
            </w:r>
          </w:p>
        </w:tc>
        <w:tc>
          <w:tcPr>
            <w:tcW w:w="3070" w:type="pct"/>
          </w:tcPr>
          <w:p w:rsidR="00A9613A" w:rsidRPr="0059023E" w:rsidRDefault="00A9613A" w:rsidP="00686126">
            <w:pPr>
              <w:ind w:firstLine="0"/>
              <w:rPr>
                <w:rFonts w:cs="Times New Roman"/>
                <w:lang w:val="en-GB"/>
              </w:rPr>
            </w:pPr>
            <w:r w:rsidRPr="0059023E">
              <w:rPr>
                <w:rFonts w:cs="Times New Roman"/>
                <w:sz w:val="22"/>
                <w:lang w:val="en-GB"/>
              </w:rPr>
              <w:t>36 months</w:t>
            </w:r>
          </w:p>
        </w:tc>
      </w:tr>
    </w:tbl>
    <w:p w:rsidR="0006790D" w:rsidRPr="00051CCA" w:rsidRDefault="0006790D" w:rsidP="0006790D">
      <w:pPr>
        <w:pStyle w:val="Paragraph"/>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9B0171" w:rsidRDefault="009B0171" w:rsidP="0006790D">
      <w:pPr>
        <w:widowControl w:val="0"/>
        <w:autoSpaceDE w:val="0"/>
        <w:autoSpaceDN w:val="0"/>
        <w:adjustRightInd w:val="0"/>
        <w:spacing w:line="237" w:lineRule="auto"/>
        <w:ind w:left="782" w:right="1169"/>
        <w:jc w:val="both"/>
        <w:rPr>
          <w:rFonts w:cs="Book Antiqua"/>
          <w:i/>
          <w:iCs/>
          <w:color w:val="000000"/>
          <w:spacing w:val="-2"/>
        </w:rPr>
      </w:pPr>
    </w:p>
    <w:p w:rsidR="009B0171" w:rsidRDefault="009B0171"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Pr="00541293" w:rsidRDefault="0006790D" w:rsidP="0006790D">
      <w:pPr>
        <w:widowControl w:val="0"/>
        <w:autoSpaceDE w:val="0"/>
        <w:autoSpaceDN w:val="0"/>
        <w:adjustRightInd w:val="0"/>
        <w:spacing w:line="237" w:lineRule="auto"/>
        <w:ind w:left="782" w:right="1169"/>
        <w:jc w:val="both"/>
        <w:rPr>
          <w:rFonts w:cs="Book Antiqua"/>
          <w:i/>
          <w:iCs/>
          <w:color w:val="000000"/>
          <w:spacing w:val="-2"/>
        </w:rPr>
      </w:pPr>
    </w:p>
    <w:p w:rsidR="0006790D" w:rsidRPr="00541293" w:rsidRDefault="00A67A52" w:rsidP="0006790D">
      <w:pPr>
        <w:widowControl w:val="0"/>
        <w:autoSpaceDE w:val="0"/>
        <w:autoSpaceDN w:val="0"/>
        <w:adjustRightInd w:val="0"/>
        <w:spacing w:line="200" w:lineRule="exact"/>
        <w:rPr>
          <w:rFonts w:cs="Book Antiqua"/>
          <w:color w:val="000000"/>
          <w:sz w:val="20"/>
          <w:szCs w:val="20"/>
        </w:rPr>
      </w:pPr>
      <w:r w:rsidRPr="00A67A52">
        <w:rPr>
          <w:noProof/>
        </w:rPr>
        <w:pict>
          <v:rect id="Rectangle 1036" o:spid="_x0000_s1026" style="position:absolute;left:0;text-align:left;margin-left:111.85pt;margin-top:8.15pt;width:373.95pt;height:63.3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" o:allowincell="f" filled="f" strokecolor="red">
            <v:path arrowok="t"/>
            <w10:wrap anchorx="page"/>
          </v:rect>
        </w:pict>
      </w:r>
    </w:p>
    <w:p w:rsidR="0006790D" w:rsidRDefault="0006790D" w:rsidP="0006790D">
      <w:pPr>
        <w:widowControl w:val="0"/>
        <w:autoSpaceDE w:val="0"/>
        <w:autoSpaceDN w:val="0"/>
        <w:adjustRightInd w:val="0"/>
        <w:spacing w:before="13" w:line="240" w:lineRule="auto"/>
        <w:ind w:left="993" w:right="991" w:firstLine="0"/>
        <w:jc w:val="center"/>
        <w:rPr>
          <w:rFonts w:cs="Book Antiqua"/>
          <w:i/>
          <w:iCs/>
          <w:color w:val="000000"/>
          <w:w w:val="102"/>
        </w:rPr>
      </w:pPr>
      <w:proofErr w:type="gramStart"/>
      <w:r w:rsidRPr="005323BF">
        <w:rPr>
          <w:rFonts w:cs="Book Antiqua"/>
          <w:i/>
          <w:iCs/>
          <w:color w:val="000000"/>
          <w:spacing w:val="7"/>
        </w:rPr>
        <w:t>"</w:t>
      </w:r>
      <w:r w:rsidRPr="0018574F">
        <w:rPr>
          <w:rFonts w:cs="Book Antiqua"/>
          <w:i/>
          <w:iCs/>
          <w:color w:val="000000"/>
          <w:spacing w:val="-2"/>
        </w:rPr>
        <w:t>Funded by the European Union.</w:t>
      </w:r>
      <w:proofErr w:type="gramEnd"/>
      <w:r w:rsidRPr="0018574F">
        <w:rPr>
          <w:rFonts w:cs="Book Antiqua"/>
          <w:i/>
          <w:iCs/>
          <w:color w:val="000000"/>
          <w:spacing w:val="-2"/>
        </w:rPr>
        <w:t xml:space="preserve"> Views and opinions expressed are however those of the author(s) only and do not necessarily reflect those of the European Union. Neither the European Union nor the granting authority can be</w:t>
      </w:r>
      <w:r>
        <w:rPr>
          <w:rFonts w:cs="Book Antiqua"/>
          <w:i/>
          <w:iCs/>
          <w:color w:val="000000"/>
          <w:spacing w:val="-2"/>
        </w:rPr>
        <w:t>.</w:t>
      </w:r>
      <w:r w:rsidRPr="005323BF">
        <w:rPr>
          <w:rFonts w:cs="Book Antiqua"/>
          <w:i/>
          <w:iCs/>
          <w:color w:val="000000"/>
          <w:w w:val="102"/>
        </w:rPr>
        <w:t>"</w:t>
      </w:r>
    </w:p>
    <w:p w:rsidR="0006790D" w:rsidRDefault="0006790D" w:rsidP="0006790D">
      <w:pPr>
        <w:widowControl w:val="0"/>
        <w:autoSpaceDE w:val="0"/>
        <w:autoSpaceDN w:val="0"/>
        <w:adjustRightInd w:val="0"/>
        <w:spacing w:before="13" w:line="240" w:lineRule="auto"/>
        <w:ind w:left="993" w:right="991" w:firstLine="0"/>
        <w:jc w:val="center"/>
        <w:rPr>
          <w:rFonts w:cs="Book Antiqua"/>
          <w:color w:val="000000"/>
          <w:sz w:val="20"/>
          <w:szCs w:val="20"/>
        </w:rPr>
      </w:pPr>
    </w:p>
    <w:p w:rsidR="0006790D" w:rsidRDefault="0006790D" w:rsidP="0006790D">
      <w:pPr>
        <w:widowControl w:val="0"/>
        <w:autoSpaceDE w:val="0"/>
        <w:autoSpaceDN w:val="0"/>
        <w:adjustRightInd w:val="0"/>
        <w:spacing w:before="13" w:line="240" w:lineRule="auto"/>
        <w:ind w:left="993" w:right="991" w:firstLine="0"/>
        <w:jc w:val="center"/>
        <w:rPr>
          <w:rFonts w:cs="Book Antiqua"/>
          <w:color w:val="000000"/>
          <w:sz w:val="20"/>
          <w:szCs w:val="20"/>
        </w:rPr>
      </w:pPr>
    </w:p>
    <w:p w:rsidR="0006790D" w:rsidRDefault="0006790D" w:rsidP="0006790D">
      <w:pPr>
        <w:pStyle w:val="Heading41"/>
      </w:pPr>
    </w:p>
    <w:p w:rsidR="0006790D" w:rsidRPr="00051CCA" w:rsidRDefault="0006790D" w:rsidP="0006790D">
      <w:pPr>
        <w:pStyle w:val="Heading41"/>
      </w:pPr>
      <w:r w:rsidRPr="00051CCA">
        <w:lastRenderedPageBreak/>
        <w:t xml:space="preserve">EVENT DESCRIPTION </w:t>
      </w:r>
    </w:p>
    <w:p w:rsidR="0006790D" w:rsidRPr="00051CCA" w:rsidRDefault="0006790D" w:rsidP="0006790D">
      <w:pPr>
        <w:pStyle w:val="Paragraph"/>
      </w:pPr>
    </w:p>
    <w:tbl>
      <w:tblPr>
        <w:tblW w:w="5000" w:type="pct"/>
        <w:jc w:val="center"/>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Look w:val="04A0"/>
      </w:tblPr>
      <w:tblGrid>
        <w:gridCol w:w="2422"/>
        <w:gridCol w:w="6865"/>
      </w:tblGrid>
      <w:tr w:rsidR="00B221DD" w:rsidRPr="006D4ADD" w:rsidTr="00B221DD">
        <w:trPr>
          <w:trHeight w:val="306"/>
          <w:jc w:val="center"/>
        </w:trPr>
        <w:tc>
          <w:tcPr>
            <w:tcW w:w="1304" w:type="pct"/>
            <w:tcBorders>
              <w:right w:val="single" w:sz="4" w:space="0" w:color="auto"/>
            </w:tcBorders>
            <w:shd w:val="clear" w:color="auto" w:fill="DEEAF6" w:themeFill="accent1" w:themeFillTint="33"/>
            <w:vAlign w:val="center"/>
          </w:tcPr>
          <w:p w:rsidR="00B221DD" w:rsidRPr="006D4ADD" w:rsidRDefault="00B221DD" w:rsidP="00B221DD">
            <w:pPr>
              <w:pStyle w:val="Heading5"/>
              <w:spacing w:before="0"/>
              <w:rPr>
                <w:rFonts w:ascii="Cambria" w:hAnsi="Cambria"/>
                <w:i/>
                <w:color w:val="000000"/>
                <w:lang w:val="en-GB" w:eastAsia="sl-SI"/>
              </w:rPr>
            </w:pPr>
            <w:r w:rsidRPr="006D4ADD">
              <w:rPr>
                <w:rFonts w:ascii="Cambria" w:hAnsi="Cambria"/>
                <w:color w:val="000000"/>
                <w:sz w:val="22"/>
                <w:lang w:val="en-GB" w:eastAsia="sl-SI"/>
              </w:rPr>
              <w:t>Date</w:t>
            </w:r>
          </w:p>
        </w:tc>
        <w:tc>
          <w:tcPr>
            <w:tcW w:w="3696" w:type="pct"/>
            <w:tcBorders>
              <w:left w:val="single" w:sz="4" w:space="0" w:color="auto"/>
            </w:tcBorders>
            <w:shd w:val="clear" w:color="auto" w:fill="auto"/>
            <w:vAlign w:val="center"/>
          </w:tcPr>
          <w:p w:rsidR="00B221DD" w:rsidRPr="009B0171" w:rsidRDefault="00B221DD" w:rsidP="00B221DD">
            <w:pPr>
              <w:pStyle w:val="Heading5"/>
              <w:spacing w:before="0"/>
              <w:ind w:firstLine="0"/>
              <w:rPr>
                <w:rFonts w:ascii="Cambria" w:hAnsi="Cambria"/>
                <w:color w:val="000000"/>
                <w:lang w:val="en-GB" w:eastAsia="sl-SI"/>
              </w:rPr>
            </w:pPr>
            <w:r>
              <w:rPr>
                <w:rFonts w:ascii="Cambria" w:hAnsi="Cambria"/>
                <w:color w:val="000000"/>
                <w:lang w:val="en-GB" w:eastAsia="sl-SI"/>
              </w:rPr>
              <w:t>11</w:t>
            </w:r>
            <w:r w:rsidRPr="009B0171">
              <w:rPr>
                <w:rFonts w:ascii="Cambria" w:hAnsi="Cambria"/>
                <w:color w:val="000000"/>
                <w:lang w:val="en-GB" w:eastAsia="sl-SI"/>
              </w:rPr>
              <w:t>/</w:t>
            </w:r>
            <w:r>
              <w:rPr>
                <w:rFonts w:ascii="Cambria" w:hAnsi="Cambria"/>
                <w:color w:val="000000"/>
                <w:lang w:val="en-GB" w:eastAsia="sl-SI"/>
              </w:rPr>
              <w:t>10</w:t>
            </w:r>
            <w:r w:rsidRPr="009B0171">
              <w:rPr>
                <w:rFonts w:ascii="Cambria" w:hAnsi="Cambria"/>
                <w:color w:val="000000"/>
                <w:lang w:val="en-GB" w:eastAsia="sl-SI"/>
              </w:rPr>
              <w:t>/202</w:t>
            </w:r>
            <w:r>
              <w:rPr>
                <w:rFonts w:ascii="Cambria" w:hAnsi="Cambria"/>
                <w:color w:val="000000"/>
                <w:lang w:val="en-GB" w:eastAsia="sl-SI"/>
              </w:rPr>
              <w:t>3</w:t>
            </w:r>
          </w:p>
        </w:tc>
      </w:tr>
      <w:tr w:rsidR="00B221DD" w:rsidRPr="00B73D95" w:rsidTr="00B221DD">
        <w:trPr>
          <w:trHeight w:val="306"/>
          <w:jc w:val="center"/>
        </w:trPr>
        <w:tc>
          <w:tcPr>
            <w:tcW w:w="1304" w:type="pct"/>
            <w:tcBorders>
              <w:right w:val="single" w:sz="4" w:space="0" w:color="auto"/>
            </w:tcBorders>
            <w:shd w:val="clear" w:color="auto" w:fill="DEEAF6" w:themeFill="accent1" w:themeFillTint="33"/>
            <w:vAlign w:val="center"/>
          </w:tcPr>
          <w:p w:rsidR="00B221DD" w:rsidRPr="006D4ADD" w:rsidRDefault="00B221DD" w:rsidP="00B221DD">
            <w:pPr>
              <w:pStyle w:val="Heading5"/>
              <w:spacing w:before="0"/>
              <w:rPr>
                <w:rFonts w:ascii="Cambria" w:hAnsi="Cambria"/>
                <w:i/>
                <w:color w:val="000000"/>
                <w:lang w:val="en-GB" w:eastAsia="sl-SI"/>
              </w:rPr>
            </w:pPr>
            <w:r w:rsidRPr="006D4ADD">
              <w:rPr>
                <w:rFonts w:ascii="Cambria" w:hAnsi="Cambria"/>
                <w:color w:val="000000"/>
                <w:sz w:val="22"/>
                <w:lang w:val="en-GB" w:eastAsia="sl-SI"/>
              </w:rPr>
              <w:t xml:space="preserve">Author </w:t>
            </w:r>
          </w:p>
        </w:tc>
        <w:tc>
          <w:tcPr>
            <w:tcW w:w="3696" w:type="pct"/>
            <w:tcBorders>
              <w:left w:val="single" w:sz="4" w:space="0" w:color="auto"/>
            </w:tcBorders>
            <w:shd w:val="clear" w:color="auto" w:fill="auto"/>
            <w:vAlign w:val="center"/>
          </w:tcPr>
          <w:p w:rsidR="00B221DD" w:rsidRPr="00B73D95" w:rsidRDefault="00B221DD" w:rsidP="00B221DD">
            <w:pPr>
              <w:pStyle w:val="Heading5"/>
              <w:spacing w:before="0"/>
              <w:ind w:firstLine="0"/>
              <w:rPr>
                <w:rFonts w:ascii="Cambria" w:hAnsi="Cambria"/>
                <w:color w:val="000000"/>
                <w:lang w:val="en-GB" w:eastAsia="sl-SI"/>
              </w:rPr>
            </w:pPr>
            <w:proofErr w:type="spellStart"/>
            <w:r w:rsidRPr="000C28B9">
              <w:rPr>
                <w:rFonts w:ascii="Cambria" w:hAnsi="Cambria"/>
                <w:color w:val="000000"/>
                <w:lang w:val="en-GB" w:eastAsia="sl-SI"/>
              </w:rPr>
              <w:t>Nebo</w:t>
            </w:r>
            <w:r w:rsidR="00B73D95" w:rsidRPr="000C28B9">
              <w:rPr>
                <w:rFonts w:ascii="Cambria" w:hAnsi="Cambria"/>
                <w:color w:val="000000"/>
                <w:lang w:val="en-GB" w:eastAsia="sl-SI"/>
              </w:rPr>
              <w:t>jsa</w:t>
            </w:r>
            <w:proofErr w:type="spellEnd"/>
            <w:r w:rsidR="00B73D95" w:rsidRPr="00B73D95">
              <w:rPr>
                <w:rFonts w:ascii="Cambria" w:hAnsi="Cambria"/>
                <w:color w:val="000000"/>
                <w:lang w:val="en-GB" w:eastAsia="sl-SI"/>
              </w:rPr>
              <w:t xml:space="preserve"> </w:t>
            </w:r>
            <w:proofErr w:type="spellStart"/>
            <w:r w:rsidR="00B73D95" w:rsidRPr="00B73D95">
              <w:rPr>
                <w:rFonts w:ascii="Cambria" w:hAnsi="Cambria"/>
                <w:color w:val="000000"/>
                <w:lang w:val="en-GB" w:eastAsia="sl-SI"/>
              </w:rPr>
              <w:t>Arsic</w:t>
            </w:r>
            <w:proofErr w:type="spellEnd"/>
            <w:r w:rsidR="00B73D95" w:rsidRPr="00B73D95">
              <w:rPr>
                <w:rFonts w:ascii="Cambria" w:hAnsi="Cambria"/>
                <w:color w:val="000000"/>
                <w:lang w:val="en-GB" w:eastAsia="sl-SI"/>
              </w:rPr>
              <w:t xml:space="preserve">, </w:t>
            </w:r>
            <w:proofErr w:type="spellStart"/>
            <w:r w:rsidR="00B73D95" w:rsidRPr="00B73D95">
              <w:rPr>
                <w:rFonts w:ascii="Cambria" w:hAnsi="Cambria"/>
                <w:color w:val="000000"/>
                <w:lang w:val="en-GB" w:eastAsia="sl-SI"/>
              </w:rPr>
              <w:t>Zivce</w:t>
            </w:r>
            <w:proofErr w:type="spellEnd"/>
            <w:r w:rsidR="00B73D95" w:rsidRPr="00B73D95">
              <w:rPr>
                <w:rFonts w:ascii="Cambria" w:hAnsi="Cambria"/>
                <w:color w:val="000000"/>
                <w:lang w:val="en-GB" w:eastAsia="sl-SI"/>
              </w:rPr>
              <w:t xml:space="preserve"> </w:t>
            </w:r>
            <w:proofErr w:type="spellStart"/>
            <w:r w:rsidR="00B73D95" w:rsidRPr="00B73D95">
              <w:rPr>
                <w:rFonts w:ascii="Cambria" w:hAnsi="Cambria"/>
                <w:color w:val="000000"/>
                <w:lang w:val="en-GB" w:eastAsia="sl-SI"/>
              </w:rPr>
              <w:t>Sarkocevic</w:t>
            </w:r>
            <w:proofErr w:type="spellEnd"/>
            <w:r w:rsidR="00B73D95" w:rsidRPr="00B73D95">
              <w:rPr>
                <w:rFonts w:ascii="Cambria" w:hAnsi="Cambria"/>
                <w:color w:val="000000"/>
                <w:lang w:val="en-GB" w:eastAsia="sl-SI"/>
              </w:rPr>
              <w:t xml:space="preserve">, </w:t>
            </w:r>
            <w:proofErr w:type="spellStart"/>
            <w:r w:rsidR="00F572D4">
              <w:rPr>
                <w:rFonts w:ascii="Cambria" w:hAnsi="Cambria"/>
                <w:color w:val="000000"/>
                <w:lang w:val="en-GB" w:eastAsia="sl-SI"/>
              </w:rPr>
              <w:t>Dragana</w:t>
            </w:r>
            <w:proofErr w:type="spellEnd"/>
            <w:r w:rsidR="00F572D4">
              <w:rPr>
                <w:rFonts w:ascii="Cambria" w:hAnsi="Cambria"/>
                <w:color w:val="000000"/>
                <w:lang w:val="en-GB" w:eastAsia="sl-SI"/>
              </w:rPr>
              <w:t xml:space="preserve"> </w:t>
            </w:r>
            <w:proofErr w:type="spellStart"/>
            <w:r w:rsidR="00F572D4">
              <w:rPr>
                <w:rFonts w:ascii="Cambria" w:hAnsi="Cambria"/>
                <w:color w:val="000000"/>
                <w:lang w:val="en-GB" w:eastAsia="sl-SI"/>
              </w:rPr>
              <w:t>Radosavljevic</w:t>
            </w:r>
            <w:proofErr w:type="spellEnd"/>
            <w:r w:rsidR="00F572D4">
              <w:rPr>
                <w:rFonts w:ascii="Cambria" w:hAnsi="Cambria"/>
                <w:color w:val="000000"/>
                <w:lang w:val="en-GB" w:eastAsia="sl-SI"/>
              </w:rPr>
              <w:t xml:space="preserve">, </w:t>
            </w:r>
            <w:bookmarkStart w:id="0" w:name="_GoBack"/>
            <w:bookmarkEnd w:id="0"/>
            <w:proofErr w:type="spellStart"/>
            <w:r w:rsidR="00B73D95" w:rsidRPr="00B73D95">
              <w:rPr>
                <w:rFonts w:ascii="Cambria" w:hAnsi="Cambria"/>
                <w:color w:val="000000"/>
                <w:lang w:val="en-GB" w:eastAsia="sl-SI"/>
              </w:rPr>
              <w:t>Julijana</w:t>
            </w:r>
            <w:proofErr w:type="spellEnd"/>
            <w:r w:rsidR="00B73D95" w:rsidRPr="00B73D95">
              <w:rPr>
                <w:rFonts w:ascii="Cambria" w:hAnsi="Cambria"/>
                <w:color w:val="000000"/>
                <w:lang w:val="en-GB" w:eastAsia="sl-SI"/>
              </w:rPr>
              <w:t xml:space="preserve"> </w:t>
            </w:r>
            <w:proofErr w:type="spellStart"/>
            <w:r w:rsidR="00B73D95" w:rsidRPr="00B73D95">
              <w:rPr>
                <w:rFonts w:ascii="Cambria" w:hAnsi="Cambria"/>
                <w:color w:val="000000"/>
                <w:lang w:val="en-GB" w:eastAsia="sl-SI"/>
              </w:rPr>
              <w:t>Vrzic</w:t>
            </w:r>
            <w:proofErr w:type="spellEnd"/>
            <w:r w:rsidR="00B73D95" w:rsidRPr="00B73D95">
              <w:rPr>
                <w:rFonts w:ascii="Cambria" w:hAnsi="Cambria"/>
                <w:color w:val="000000"/>
                <w:lang w:val="en-GB" w:eastAsia="sl-SI"/>
              </w:rPr>
              <w:t xml:space="preserve">, </w:t>
            </w:r>
            <w:proofErr w:type="spellStart"/>
            <w:r w:rsidR="00B73D95" w:rsidRPr="00B73D95">
              <w:rPr>
                <w:rFonts w:ascii="Cambria" w:hAnsi="Cambria"/>
                <w:color w:val="000000"/>
                <w:lang w:val="en-GB" w:eastAsia="sl-SI"/>
              </w:rPr>
              <w:t>Marica</w:t>
            </w:r>
            <w:proofErr w:type="spellEnd"/>
            <w:r w:rsidR="00B73D95" w:rsidRPr="00B73D95">
              <w:rPr>
                <w:rFonts w:ascii="Cambria" w:hAnsi="Cambria"/>
                <w:color w:val="000000"/>
                <w:lang w:val="en-GB" w:eastAsia="sl-SI"/>
              </w:rPr>
              <w:t xml:space="preserve"> </w:t>
            </w:r>
            <w:proofErr w:type="spellStart"/>
            <w:r w:rsidR="00B73D95" w:rsidRPr="00B73D95">
              <w:rPr>
                <w:rFonts w:ascii="Cambria" w:hAnsi="Cambria"/>
                <w:color w:val="000000"/>
                <w:lang w:val="en-GB" w:eastAsia="sl-SI"/>
              </w:rPr>
              <w:t>Radojcic</w:t>
            </w:r>
            <w:proofErr w:type="spellEnd"/>
            <w:r w:rsidR="00B73D95" w:rsidRPr="00B73D95">
              <w:rPr>
                <w:rFonts w:ascii="Cambria" w:hAnsi="Cambria"/>
                <w:color w:val="000000"/>
                <w:lang w:val="en-GB" w:eastAsia="sl-SI"/>
              </w:rPr>
              <w:t xml:space="preserve">, </w:t>
            </w:r>
            <w:proofErr w:type="spellStart"/>
            <w:r w:rsidR="00B73D95" w:rsidRPr="00B73D95">
              <w:rPr>
                <w:rFonts w:ascii="Cambria" w:hAnsi="Cambria"/>
                <w:color w:val="000000"/>
                <w:lang w:val="en-GB" w:eastAsia="sl-SI"/>
              </w:rPr>
              <w:t>Daliborka</w:t>
            </w:r>
            <w:proofErr w:type="spellEnd"/>
            <w:r w:rsidR="00B73D95" w:rsidRPr="00B73D95">
              <w:rPr>
                <w:rFonts w:ascii="Cambria" w:hAnsi="Cambria"/>
                <w:color w:val="000000"/>
                <w:lang w:val="en-GB" w:eastAsia="sl-SI"/>
              </w:rPr>
              <w:t xml:space="preserve"> </w:t>
            </w:r>
            <w:proofErr w:type="spellStart"/>
            <w:r w:rsidR="00B73D95" w:rsidRPr="00B73D95">
              <w:rPr>
                <w:rFonts w:ascii="Cambria" w:hAnsi="Cambria"/>
                <w:color w:val="000000"/>
                <w:lang w:val="en-GB" w:eastAsia="sl-SI"/>
              </w:rPr>
              <w:t>Mil</w:t>
            </w:r>
            <w:r w:rsidR="00B73D95">
              <w:rPr>
                <w:rFonts w:ascii="Cambria" w:hAnsi="Cambria"/>
                <w:color w:val="000000"/>
                <w:lang w:val="en-GB" w:eastAsia="sl-SI"/>
              </w:rPr>
              <w:t>utinovic</w:t>
            </w:r>
            <w:proofErr w:type="spellEnd"/>
            <w:r w:rsidR="000C28B9">
              <w:rPr>
                <w:rFonts w:ascii="Cambria" w:hAnsi="Cambria"/>
                <w:color w:val="000000"/>
                <w:lang w:val="en-GB" w:eastAsia="sl-SI"/>
              </w:rPr>
              <w:t xml:space="preserve">, </w:t>
            </w:r>
            <w:proofErr w:type="spellStart"/>
            <w:r w:rsidR="000C28B9">
              <w:rPr>
                <w:rFonts w:ascii="Cambria" w:hAnsi="Cambria"/>
                <w:color w:val="000000"/>
                <w:lang w:val="en-GB" w:eastAsia="sl-SI"/>
              </w:rPr>
              <w:t>Natasa</w:t>
            </w:r>
            <w:proofErr w:type="spellEnd"/>
            <w:r w:rsidR="000C28B9">
              <w:rPr>
                <w:rFonts w:ascii="Cambria" w:hAnsi="Cambria"/>
                <w:color w:val="000000"/>
                <w:lang w:val="en-GB" w:eastAsia="sl-SI"/>
              </w:rPr>
              <w:t xml:space="preserve"> </w:t>
            </w:r>
            <w:proofErr w:type="spellStart"/>
            <w:r w:rsidR="000C28B9">
              <w:rPr>
                <w:rFonts w:ascii="Cambria" w:hAnsi="Cambria"/>
                <w:color w:val="000000"/>
                <w:lang w:val="en-GB" w:eastAsia="sl-SI"/>
              </w:rPr>
              <w:t>Pantic</w:t>
            </w:r>
            <w:proofErr w:type="spellEnd"/>
          </w:p>
        </w:tc>
      </w:tr>
      <w:tr w:rsidR="00B221DD" w:rsidRPr="006D4ADD" w:rsidTr="00B221DD">
        <w:trPr>
          <w:trHeight w:val="306"/>
          <w:jc w:val="center"/>
        </w:trPr>
        <w:tc>
          <w:tcPr>
            <w:tcW w:w="1304" w:type="pct"/>
            <w:tcBorders>
              <w:right w:val="single" w:sz="4" w:space="0" w:color="auto"/>
            </w:tcBorders>
            <w:shd w:val="clear" w:color="auto" w:fill="DEEAF6" w:themeFill="accent1" w:themeFillTint="33"/>
            <w:vAlign w:val="center"/>
          </w:tcPr>
          <w:p w:rsidR="00B221DD" w:rsidRPr="006D4ADD" w:rsidRDefault="00B221DD" w:rsidP="00B221DD">
            <w:pPr>
              <w:pStyle w:val="Heading5"/>
              <w:spacing w:before="0"/>
              <w:rPr>
                <w:rFonts w:ascii="Cambria" w:hAnsi="Cambria"/>
                <w:i/>
                <w:color w:val="000000"/>
                <w:lang w:val="en-GB" w:eastAsia="sl-SI"/>
              </w:rPr>
            </w:pPr>
            <w:r w:rsidRPr="006D4ADD">
              <w:rPr>
                <w:rFonts w:ascii="Cambria" w:hAnsi="Cambria"/>
                <w:color w:val="000000"/>
                <w:sz w:val="22"/>
                <w:lang w:val="en-GB" w:eastAsia="sl-SI"/>
              </w:rPr>
              <w:t>Institution</w:t>
            </w:r>
          </w:p>
        </w:tc>
        <w:tc>
          <w:tcPr>
            <w:tcW w:w="3696" w:type="pct"/>
            <w:tcBorders>
              <w:left w:val="single" w:sz="4" w:space="0" w:color="auto"/>
            </w:tcBorders>
            <w:shd w:val="clear" w:color="auto" w:fill="auto"/>
            <w:vAlign w:val="center"/>
          </w:tcPr>
          <w:p w:rsidR="00B221DD" w:rsidRPr="009B0171" w:rsidRDefault="00B221DD" w:rsidP="00B221DD">
            <w:pPr>
              <w:pStyle w:val="Heading5"/>
              <w:spacing w:before="0"/>
              <w:ind w:firstLine="0"/>
              <w:rPr>
                <w:rFonts w:ascii="Cambria" w:hAnsi="Cambria"/>
                <w:color w:val="000000"/>
                <w:lang w:val="en-GB" w:eastAsia="sl-SI"/>
              </w:rPr>
            </w:pPr>
            <w:r>
              <w:rPr>
                <w:rFonts w:ascii="Cambria" w:hAnsi="Cambria"/>
                <w:color w:val="000000"/>
                <w:lang w:val="en-GB" w:eastAsia="sl-SI"/>
              </w:rPr>
              <w:t>University of Mitrovica (UPKM)</w:t>
            </w:r>
          </w:p>
        </w:tc>
      </w:tr>
      <w:tr w:rsidR="00B221DD" w:rsidRPr="006D4ADD" w:rsidTr="00B221DD">
        <w:trPr>
          <w:trHeight w:val="320"/>
          <w:jc w:val="center"/>
        </w:trPr>
        <w:tc>
          <w:tcPr>
            <w:tcW w:w="1304" w:type="pct"/>
            <w:tcBorders>
              <w:right w:val="single" w:sz="4" w:space="0" w:color="auto"/>
            </w:tcBorders>
            <w:shd w:val="clear" w:color="auto" w:fill="DEEAF6" w:themeFill="accent1" w:themeFillTint="33"/>
            <w:vAlign w:val="center"/>
          </w:tcPr>
          <w:p w:rsidR="00B221DD" w:rsidRPr="006D4ADD" w:rsidRDefault="00B221DD" w:rsidP="00B221DD">
            <w:pPr>
              <w:pStyle w:val="Heading5"/>
              <w:spacing w:before="0"/>
              <w:rPr>
                <w:rFonts w:ascii="Cambria" w:hAnsi="Cambria"/>
                <w:i/>
                <w:color w:val="000000"/>
                <w:lang w:val="en-GB" w:eastAsia="sl-SI"/>
              </w:rPr>
            </w:pPr>
            <w:r w:rsidRPr="006D4ADD">
              <w:rPr>
                <w:rFonts w:ascii="Cambria" w:hAnsi="Cambria"/>
                <w:color w:val="000000"/>
                <w:sz w:val="22"/>
                <w:lang w:val="en-GB" w:eastAsia="sl-SI"/>
              </w:rPr>
              <w:t>Event title</w:t>
            </w:r>
          </w:p>
        </w:tc>
        <w:tc>
          <w:tcPr>
            <w:tcW w:w="3696" w:type="pct"/>
            <w:tcBorders>
              <w:left w:val="single" w:sz="4" w:space="0" w:color="auto"/>
            </w:tcBorders>
            <w:shd w:val="clear" w:color="auto" w:fill="auto"/>
            <w:vAlign w:val="center"/>
          </w:tcPr>
          <w:p w:rsidR="00B221DD" w:rsidRPr="009B0171" w:rsidRDefault="00B221DD" w:rsidP="00B221DD">
            <w:pPr>
              <w:pStyle w:val="Heading5"/>
              <w:spacing w:before="0"/>
              <w:ind w:firstLine="0"/>
              <w:jc w:val="both"/>
              <w:rPr>
                <w:rFonts w:ascii="Cambria" w:hAnsi="Cambria"/>
                <w:color w:val="000000"/>
                <w:lang w:val="en-GB" w:eastAsia="sl-SI"/>
              </w:rPr>
            </w:pPr>
            <w:r>
              <w:rPr>
                <w:rFonts w:ascii="Cambria" w:hAnsi="Cambria"/>
                <w:color w:val="000000"/>
                <w:lang w:val="en-GB" w:eastAsia="sl-SI"/>
              </w:rPr>
              <w:t>Erasmus + week, FTS – Erasmus + fair</w:t>
            </w:r>
          </w:p>
        </w:tc>
      </w:tr>
      <w:tr w:rsidR="0006790D" w:rsidRPr="006D4ADD" w:rsidTr="00686126">
        <w:trPr>
          <w:trHeight w:val="280"/>
          <w:jc w:val="center"/>
        </w:trPr>
        <w:tc>
          <w:tcPr>
            <w:tcW w:w="5000" w:type="pct"/>
            <w:gridSpan w:val="2"/>
            <w:shd w:val="clear" w:color="auto" w:fill="DEEAF6" w:themeFill="accent1" w:themeFillTint="33"/>
            <w:vAlign w:val="center"/>
          </w:tcPr>
          <w:p w:rsidR="0006790D" w:rsidRPr="006D4ADD" w:rsidRDefault="0006790D" w:rsidP="00686126">
            <w:pPr>
              <w:pStyle w:val="Heading5"/>
              <w:spacing w:before="0"/>
              <w:rPr>
                <w:rFonts w:ascii="Cambria" w:hAnsi="Cambria"/>
                <w:i/>
                <w:color w:val="000000"/>
                <w:lang w:val="en-GB" w:eastAsia="sl-SI"/>
              </w:rPr>
            </w:pPr>
            <w:r w:rsidRPr="006D4ADD">
              <w:rPr>
                <w:rFonts w:ascii="Cambria" w:hAnsi="Cambria"/>
                <w:color w:val="000000"/>
                <w:sz w:val="22"/>
                <w:lang w:val="en-GB" w:eastAsia="sl-SI"/>
              </w:rPr>
              <w:t xml:space="preserve">Event description: </w:t>
            </w:r>
          </w:p>
        </w:tc>
      </w:tr>
      <w:tr w:rsidR="0006790D" w:rsidRPr="00F572D4" w:rsidTr="00686126">
        <w:trPr>
          <w:trHeight w:val="3402"/>
          <w:jc w:val="center"/>
        </w:trPr>
        <w:tc>
          <w:tcPr>
            <w:tcW w:w="5000" w:type="pct"/>
            <w:gridSpan w:val="2"/>
            <w:shd w:val="clear" w:color="auto" w:fill="auto"/>
            <w:vAlign w:val="center"/>
          </w:tcPr>
          <w:p w:rsidR="00B262A8" w:rsidRDefault="00B262A8" w:rsidP="00824E92">
            <w:pPr>
              <w:shd w:val="clear" w:color="auto" w:fill="FFFFFF"/>
              <w:spacing w:line="276" w:lineRule="auto"/>
              <w:jc w:val="both"/>
              <w:rPr>
                <w:rFonts w:cs="Times New Roman"/>
                <w:lang w:eastAsia="sl-SI"/>
              </w:rPr>
            </w:pPr>
          </w:p>
          <w:p w:rsidR="00115A38" w:rsidRDefault="00115A38" w:rsidP="00115A38">
            <w:pPr>
              <w:shd w:val="clear" w:color="auto" w:fill="FFFFFF"/>
              <w:spacing w:line="360" w:lineRule="auto"/>
              <w:jc w:val="both"/>
              <w:rPr>
                <w:rFonts w:ascii="Times New Roman" w:hAnsi="Times New Roman" w:cs="Times New Roman"/>
              </w:rPr>
            </w:pPr>
            <w:r>
              <w:rPr>
                <w:rFonts w:ascii="Times New Roman" w:hAnsi="Times New Roman" w:cs="Times New Roman"/>
              </w:rPr>
              <w:t>On October 11</w:t>
            </w:r>
            <w:r w:rsidRPr="00992D56">
              <w:rPr>
                <w:rFonts w:ascii="Times New Roman" w:hAnsi="Times New Roman" w:cs="Times New Roman"/>
              </w:rPr>
              <w:t>, 20</w:t>
            </w:r>
            <w:r>
              <w:rPr>
                <w:rFonts w:ascii="Times New Roman" w:hAnsi="Times New Roman" w:cs="Times New Roman"/>
              </w:rPr>
              <w:t>23</w:t>
            </w:r>
            <w:r w:rsidRPr="00992D56">
              <w:rPr>
                <w:rFonts w:ascii="Times New Roman" w:hAnsi="Times New Roman" w:cs="Times New Roman"/>
              </w:rPr>
              <w:t xml:space="preserve"> at the Faculty of Technical Sciences of the University in Pristina in Kosovska Mitrovica, the promotional event</w:t>
            </w:r>
            <w:r>
              <w:rPr>
                <w:rFonts w:ascii="Times New Roman" w:hAnsi="Times New Roman" w:cs="Times New Roman"/>
              </w:rPr>
              <w:t xml:space="preserve"> Erasmus + projects fair</w:t>
            </w:r>
            <w:r w:rsidRPr="00992D56">
              <w:rPr>
                <w:rFonts w:ascii="Times New Roman" w:hAnsi="Times New Roman" w:cs="Times New Roman"/>
              </w:rPr>
              <w:t xml:space="preserve"> has taken place in order to promote</w:t>
            </w:r>
            <w:r>
              <w:rPr>
                <w:rFonts w:ascii="Times New Roman" w:hAnsi="Times New Roman" w:cs="Times New Roman"/>
              </w:rPr>
              <w:t xml:space="preserve"> all</w:t>
            </w:r>
            <w:r w:rsidRPr="00992D56">
              <w:rPr>
                <w:rFonts w:ascii="Times New Roman" w:hAnsi="Times New Roman" w:cs="Times New Roman"/>
              </w:rPr>
              <w:t xml:space="preserve"> ongoing Erasmus+ projects implemented at the </w:t>
            </w:r>
            <w:r>
              <w:rPr>
                <w:rFonts w:ascii="Times New Roman" w:hAnsi="Times New Roman" w:cs="Times New Roman"/>
              </w:rPr>
              <w:t>UPKM</w:t>
            </w:r>
            <w:r w:rsidRPr="00992D56">
              <w:rPr>
                <w:rFonts w:ascii="Times New Roman" w:hAnsi="Times New Roman" w:cs="Times New Roman"/>
              </w:rPr>
              <w:t>.</w:t>
            </w:r>
            <w:r>
              <w:rPr>
                <w:rFonts w:ascii="Times New Roman" w:hAnsi="Times New Roman" w:cs="Times New Roman"/>
              </w:rPr>
              <w:t xml:space="preserve"> The event has taken the place within Erasmus + week and organized in coordination with KEO office.</w:t>
            </w:r>
            <w:r w:rsidRPr="00992D56">
              <w:rPr>
                <w:rFonts w:ascii="Times New Roman" w:hAnsi="Times New Roman" w:cs="Times New Roman"/>
              </w:rPr>
              <w:t xml:space="preserve"> </w:t>
            </w:r>
            <w:r w:rsidRPr="00D75EBF">
              <w:rPr>
                <w:rFonts w:ascii="Times New Roman" w:hAnsi="Times New Roman" w:cs="Times New Roman"/>
              </w:rPr>
              <w:t xml:space="preserve">During the event Introductory remarks by UPKM Rector Professor </w:t>
            </w:r>
            <w:proofErr w:type="spellStart"/>
            <w:r w:rsidRPr="00D75EBF">
              <w:rPr>
                <w:rFonts w:ascii="Times New Roman" w:hAnsi="Times New Roman" w:cs="Times New Roman"/>
              </w:rPr>
              <w:t>Nebojsa</w:t>
            </w:r>
            <w:proofErr w:type="spellEnd"/>
            <w:r w:rsidRPr="00D75EBF">
              <w:rPr>
                <w:rFonts w:ascii="Times New Roman" w:hAnsi="Times New Roman" w:cs="Times New Roman"/>
              </w:rPr>
              <w:t xml:space="preserve"> </w:t>
            </w:r>
            <w:proofErr w:type="spellStart"/>
            <w:r w:rsidRPr="00D75EBF">
              <w:rPr>
                <w:rFonts w:ascii="Times New Roman" w:hAnsi="Times New Roman" w:cs="Times New Roman"/>
              </w:rPr>
              <w:t>Arsic</w:t>
            </w:r>
            <w:proofErr w:type="spellEnd"/>
            <w:r w:rsidRPr="00D75EBF">
              <w:rPr>
                <w:rFonts w:ascii="Times New Roman" w:hAnsi="Times New Roman" w:cs="Times New Roman"/>
              </w:rPr>
              <w:t xml:space="preserve"> and Mr. </w:t>
            </w:r>
            <w:proofErr w:type="spellStart"/>
            <w:r w:rsidRPr="00D75EBF">
              <w:rPr>
                <w:rFonts w:ascii="Times New Roman" w:hAnsi="Times New Roman" w:cs="Times New Roman"/>
              </w:rPr>
              <w:t>Goran</w:t>
            </w:r>
            <w:proofErr w:type="spellEnd"/>
            <w:r w:rsidRPr="00D75EBF">
              <w:rPr>
                <w:rFonts w:ascii="Times New Roman" w:hAnsi="Times New Roman" w:cs="Times New Roman"/>
              </w:rPr>
              <w:t xml:space="preserve"> </w:t>
            </w:r>
            <w:proofErr w:type="spellStart"/>
            <w:r w:rsidRPr="00D75EBF">
              <w:rPr>
                <w:rFonts w:ascii="Times New Roman" w:hAnsi="Times New Roman" w:cs="Times New Roman"/>
              </w:rPr>
              <w:t>Lazic</w:t>
            </w:r>
            <w:proofErr w:type="spellEnd"/>
            <w:r w:rsidRPr="00D75EBF">
              <w:rPr>
                <w:rFonts w:ascii="Times New Roman" w:hAnsi="Times New Roman" w:cs="Times New Roman"/>
              </w:rPr>
              <w:t>, KEO Project Officer were given to all participants. Many UPKM professors and students have participated in the event as well as other interested citizens.</w:t>
            </w:r>
            <w:r>
              <w:rPr>
                <w:rFonts w:ascii="Times New Roman" w:hAnsi="Times New Roman" w:cs="Times New Roman"/>
              </w:rPr>
              <w:t xml:space="preserve"> After the introductory remarks Video showing – testimonials of E+ CBHE projects at the UPKM were presented.</w:t>
            </w:r>
          </w:p>
          <w:p w:rsidR="00115A38" w:rsidRDefault="00115A38" w:rsidP="00115A38">
            <w:pPr>
              <w:shd w:val="clear" w:color="auto" w:fill="FFFFFF"/>
              <w:spacing w:after="120" w:line="360" w:lineRule="auto"/>
              <w:ind w:firstLine="0"/>
              <w:jc w:val="both"/>
              <w:rPr>
                <w:rFonts w:cs="Times New Roman"/>
                <w:lang w:val="en-GB" w:eastAsia="sl-SI"/>
              </w:rPr>
            </w:pPr>
            <w:r>
              <w:rPr>
                <w:rFonts w:cs="Times New Roman"/>
                <w:lang w:eastAsia="sl-SI"/>
              </w:rPr>
              <w:t xml:space="preserve">           </w:t>
            </w:r>
            <w:r w:rsidRPr="00E1374E">
              <w:rPr>
                <w:rFonts w:cs="Times New Roman"/>
                <w:lang w:eastAsia="sl-SI"/>
              </w:rPr>
              <w:t>At this event, members of the project team for international</w:t>
            </w:r>
            <w:r>
              <w:rPr>
                <w:rFonts w:cs="Times New Roman"/>
                <w:lang w:eastAsia="sl-SI"/>
              </w:rPr>
              <w:t xml:space="preserve"> Erasmus +</w:t>
            </w:r>
            <w:r w:rsidRPr="00E1374E">
              <w:rPr>
                <w:rFonts w:cs="Times New Roman"/>
                <w:lang w:eastAsia="sl-SI"/>
              </w:rPr>
              <w:t xml:space="preserve"> projects DGTRANS and PELMOB, led by the project coordinator, UPKM Rector Prof. dr. </w:t>
            </w:r>
            <w:proofErr w:type="spellStart"/>
            <w:r w:rsidRPr="00E1374E">
              <w:rPr>
                <w:rFonts w:cs="Times New Roman"/>
                <w:lang w:eastAsia="sl-SI"/>
              </w:rPr>
              <w:t>Nebo</w:t>
            </w:r>
            <w:r>
              <w:rPr>
                <w:rFonts w:cs="Times New Roman"/>
                <w:lang w:eastAsia="sl-SI"/>
              </w:rPr>
              <w:t>jša</w:t>
            </w:r>
            <w:proofErr w:type="spellEnd"/>
            <w:r w:rsidRPr="00E1374E">
              <w:rPr>
                <w:rFonts w:cs="Times New Roman"/>
                <w:lang w:eastAsia="sl-SI"/>
              </w:rPr>
              <w:t xml:space="preserve"> </w:t>
            </w:r>
            <w:proofErr w:type="spellStart"/>
            <w:r w:rsidRPr="00E1374E">
              <w:rPr>
                <w:rFonts w:cs="Times New Roman"/>
                <w:lang w:eastAsia="sl-SI"/>
              </w:rPr>
              <w:t>Arsić</w:t>
            </w:r>
            <w:proofErr w:type="spellEnd"/>
            <w:r>
              <w:rPr>
                <w:rFonts w:cs="Times New Roman"/>
                <w:lang w:eastAsia="sl-SI"/>
              </w:rPr>
              <w:t xml:space="preserve"> and Dr. Aleksandra Petrovic</w:t>
            </w:r>
            <w:r w:rsidRPr="00E1374E">
              <w:rPr>
                <w:rFonts w:cs="Times New Roman"/>
                <w:lang w:eastAsia="sl-SI"/>
              </w:rPr>
              <w:t xml:space="preserve"> spoke about the results of the projects achieved so far. Also, upcoming activities that will be implemented within the projects were announced. Special emphasis was placed on promotion of the Green Week and trainings of TDG professionals, which will be held during the second and third project year.</w:t>
            </w:r>
            <w:r w:rsidRPr="00E1374E">
              <w:rPr>
                <w:rFonts w:cs="Times New Roman"/>
                <w:lang w:val="en-GB" w:eastAsia="sl-SI"/>
              </w:rPr>
              <w:t xml:space="preserve">          </w:t>
            </w:r>
          </w:p>
          <w:p w:rsidR="00115A38" w:rsidRDefault="00115A38" w:rsidP="00115A38">
            <w:pPr>
              <w:shd w:val="clear" w:color="auto" w:fill="FFFFFF"/>
              <w:spacing w:after="120" w:line="276" w:lineRule="auto"/>
              <w:ind w:firstLine="0"/>
              <w:jc w:val="both"/>
              <w:rPr>
                <w:rFonts w:cs="Times New Roman"/>
                <w:lang w:eastAsia="sl-SI"/>
              </w:rPr>
            </w:pPr>
            <w:r>
              <w:rPr>
                <w:rFonts w:cs="Times New Roman"/>
                <w:lang w:val="en-GB" w:eastAsia="sl-SI"/>
              </w:rPr>
              <w:t xml:space="preserve">          </w:t>
            </w:r>
            <w:r w:rsidR="002554F3">
              <w:rPr>
                <w:rFonts w:cs="Times New Roman"/>
                <w:lang w:val="en-GB" w:eastAsia="sl-SI"/>
              </w:rPr>
              <w:t xml:space="preserve"> </w:t>
            </w:r>
            <w:r>
              <w:rPr>
                <w:rFonts w:cs="Times New Roman"/>
                <w:lang w:eastAsia="sl-SI"/>
              </w:rPr>
              <w:t>Video of this event is available at the</w:t>
            </w:r>
            <w:r w:rsidRPr="00723A8F">
              <w:rPr>
                <w:rFonts w:cs="Times New Roman"/>
                <w:lang w:eastAsia="sl-SI"/>
              </w:rPr>
              <w:t xml:space="preserve"> following link</w:t>
            </w:r>
            <w:r>
              <w:rPr>
                <w:rFonts w:cs="Times New Roman"/>
                <w:lang w:eastAsia="sl-SI"/>
              </w:rPr>
              <w:t xml:space="preserve"> </w:t>
            </w:r>
          </w:p>
          <w:p w:rsidR="00115A38" w:rsidRPr="00820236" w:rsidRDefault="00115A38" w:rsidP="00115A38">
            <w:pPr>
              <w:rPr>
                <w:lang w:val="pl-PL"/>
              </w:rPr>
            </w:pPr>
            <w:r w:rsidRPr="00E82954">
              <w:rPr>
                <w:lang w:val="en-GB"/>
              </w:rPr>
              <w:t xml:space="preserve">  </w:t>
            </w:r>
            <w:hyperlink r:id="rId7" w:history="1">
              <w:r w:rsidRPr="00820236">
                <w:rPr>
                  <w:rStyle w:val="Hyperlink"/>
                  <w:lang w:val="pl-PL"/>
                </w:rPr>
                <w:t>Erasmus+ sajam na Fakultetu tehnickih nauka (youtube.com)</w:t>
              </w:r>
            </w:hyperlink>
          </w:p>
          <w:p w:rsidR="005D5025" w:rsidRPr="00115A38" w:rsidRDefault="005D5025" w:rsidP="00B24E30">
            <w:pPr>
              <w:shd w:val="clear" w:color="auto" w:fill="FFFFFF"/>
              <w:spacing w:after="120"/>
              <w:ind w:firstLine="0"/>
              <w:jc w:val="both"/>
              <w:rPr>
                <w:rFonts w:cs="Times New Roman"/>
                <w:lang w:val="pl-PL" w:eastAsia="sl-SI"/>
              </w:rPr>
            </w:pPr>
          </w:p>
        </w:tc>
      </w:tr>
    </w:tbl>
    <w:p w:rsidR="0006790D" w:rsidRPr="00115A38" w:rsidRDefault="0006790D" w:rsidP="0006790D">
      <w:pPr>
        <w:pStyle w:val="Paragraph"/>
        <w:rPr>
          <w:lang w:val="pl-PL" w:eastAsia="sl-SI"/>
        </w:rPr>
      </w:pPr>
    </w:p>
    <w:p w:rsidR="00975B81" w:rsidRPr="00115A38" w:rsidRDefault="00975B81" w:rsidP="0006790D">
      <w:pPr>
        <w:pStyle w:val="Heading41"/>
        <w:rPr>
          <w:lang w:val="pl-PL"/>
        </w:rPr>
      </w:pPr>
    </w:p>
    <w:p w:rsidR="0006790D" w:rsidRPr="00051CCA" w:rsidRDefault="0006790D" w:rsidP="0006790D">
      <w:pPr>
        <w:pStyle w:val="Heading41"/>
      </w:pPr>
      <w:r w:rsidRPr="00051CCA">
        <w:t>Attachment</w:t>
      </w:r>
    </w:p>
    <w:p w:rsidR="0006790D" w:rsidRPr="007628F0" w:rsidRDefault="0006790D" w:rsidP="0006790D">
      <w:pPr>
        <w:pStyle w:val="Paragraph"/>
        <w:rPr>
          <w:lang w:eastAsia="sl-SI"/>
        </w:rPr>
      </w:pPr>
    </w:p>
    <w:tbl>
      <w:tblPr>
        <w:tblW w:w="5000" w:type="pct"/>
        <w:jc w:val="center"/>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Look w:val="0000"/>
      </w:tblPr>
      <w:tblGrid>
        <w:gridCol w:w="911"/>
        <w:gridCol w:w="8376"/>
      </w:tblGrid>
      <w:tr w:rsidR="00115A38" w:rsidRPr="006D4ADD" w:rsidTr="00115A38">
        <w:trPr>
          <w:trHeight w:val="6258"/>
          <w:jc w:val="center"/>
        </w:trPr>
        <w:tc>
          <w:tcPr>
            <w:tcW w:w="505" w:type="pct"/>
            <w:shd w:val="clear" w:color="auto" w:fill="DEEAF6" w:themeFill="accent1" w:themeFillTint="33"/>
          </w:tcPr>
          <w:p w:rsidR="00115A38" w:rsidRPr="006D4ADD" w:rsidRDefault="00115A38" w:rsidP="00115A38">
            <w:pPr>
              <w:autoSpaceDE w:val="0"/>
              <w:autoSpaceDN w:val="0"/>
              <w:adjustRightInd w:val="0"/>
              <w:ind w:firstLine="0"/>
              <w:rPr>
                <w:rFonts w:cs="Times New Roman"/>
                <w:b/>
                <w:color w:val="000000"/>
                <w:lang w:val="sl-SI" w:eastAsia="sl-SI"/>
              </w:rPr>
            </w:pPr>
            <w:r w:rsidRPr="006D4ADD">
              <w:rPr>
                <w:rFonts w:cs="Times New Roman"/>
                <w:b/>
                <w:color w:val="000000"/>
                <w:sz w:val="22"/>
                <w:lang w:val="sl-SI" w:eastAsia="sl-SI"/>
              </w:rPr>
              <w:lastRenderedPageBreak/>
              <w:t>Photos (jpg)</w:t>
            </w:r>
          </w:p>
        </w:tc>
        <w:tc>
          <w:tcPr>
            <w:tcW w:w="4495" w:type="pct"/>
          </w:tcPr>
          <w:tbl>
            <w:tblPr>
              <w:tblW w:w="5000" w:type="pct"/>
              <w:jc w:val="center"/>
              <w:tblBorders>
                <w:top w:val="single" w:sz="4" w:space="0" w:color="215868"/>
                <w:left w:val="single" w:sz="4" w:space="0" w:color="215868"/>
                <w:bottom w:val="single" w:sz="4" w:space="0" w:color="215868"/>
                <w:right w:val="single" w:sz="4" w:space="0" w:color="215868"/>
                <w:insideH w:val="single" w:sz="4" w:space="0" w:color="215868"/>
                <w:insideV w:val="single" w:sz="4" w:space="0" w:color="215868"/>
              </w:tblBorders>
              <w:tblLook w:val="0000"/>
            </w:tblPr>
            <w:tblGrid>
              <w:gridCol w:w="8150"/>
            </w:tblGrid>
            <w:tr w:rsidR="00115A38" w:rsidRPr="006D4ADD" w:rsidTr="00CD556B">
              <w:trPr>
                <w:trHeight w:val="86"/>
                <w:jc w:val="center"/>
              </w:trPr>
              <w:tc>
                <w:tcPr>
                  <w:tcW w:w="5000" w:type="pct"/>
                </w:tcPr>
                <w:p w:rsidR="00115A38" w:rsidRDefault="00115A38" w:rsidP="00115A38">
                  <w:pPr>
                    <w:pStyle w:val="NormalWeb"/>
                  </w:pPr>
                  <w:r>
                    <w:rPr>
                      <w:noProof/>
                      <w:lang w:val="en-US" w:eastAsia="en-US"/>
                    </w:rPr>
                    <w:drawing>
                      <wp:inline distT="0" distB="0" distL="0" distR="0">
                        <wp:extent cx="5040000" cy="3248926"/>
                        <wp:effectExtent l="19050" t="0" r="82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000" cy="3248926"/>
                                </a:xfrm>
                                <a:prstGeom prst="rect">
                                  <a:avLst/>
                                </a:prstGeom>
                                <a:noFill/>
                                <a:ln>
                                  <a:noFill/>
                                </a:ln>
                              </pic:spPr>
                            </pic:pic>
                          </a:graphicData>
                        </a:graphic>
                      </wp:inline>
                    </w:drawing>
                  </w:r>
                </w:p>
                <w:p w:rsidR="00115A38" w:rsidRPr="00D41522" w:rsidRDefault="00115A38" w:rsidP="00115A38">
                  <w:pPr>
                    <w:spacing w:before="100" w:beforeAutospacing="1" w:after="100" w:afterAutospacing="1" w:line="240" w:lineRule="auto"/>
                    <w:ind w:firstLine="0"/>
                    <w:rPr>
                      <w:rFonts w:ascii="Times New Roman" w:eastAsia="Times New Roman" w:hAnsi="Times New Roman" w:cs="Times New Roman"/>
                      <w:szCs w:val="24"/>
                      <w:lang w:val="en-GB" w:eastAsia="en-GB"/>
                    </w:rPr>
                  </w:pPr>
                  <w:r w:rsidRPr="00D41522">
                    <w:rPr>
                      <w:rFonts w:ascii="Times New Roman" w:eastAsia="Times New Roman" w:hAnsi="Times New Roman" w:cs="Times New Roman"/>
                      <w:noProof/>
                      <w:szCs w:val="24"/>
                    </w:rPr>
                    <w:drawing>
                      <wp:inline distT="0" distB="0" distL="0" distR="0">
                        <wp:extent cx="5040000" cy="2762420"/>
                        <wp:effectExtent l="19050" t="0" r="82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000" cy="2762420"/>
                                </a:xfrm>
                                <a:prstGeom prst="rect">
                                  <a:avLst/>
                                </a:prstGeom>
                                <a:noFill/>
                                <a:ln>
                                  <a:noFill/>
                                </a:ln>
                              </pic:spPr>
                            </pic:pic>
                          </a:graphicData>
                        </a:graphic>
                      </wp:inline>
                    </w:drawing>
                  </w:r>
                </w:p>
                <w:p w:rsidR="00115A38" w:rsidRPr="00D41522" w:rsidRDefault="00115A38" w:rsidP="00115A38">
                  <w:pPr>
                    <w:spacing w:before="100" w:beforeAutospacing="1" w:after="100" w:afterAutospacing="1" w:line="240" w:lineRule="auto"/>
                    <w:ind w:firstLine="0"/>
                    <w:rPr>
                      <w:rFonts w:ascii="Times New Roman" w:eastAsia="Times New Roman" w:hAnsi="Times New Roman" w:cs="Times New Roman"/>
                      <w:szCs w:val="24"/>
                      <w:lang w:val="en-GB" w:eastAsia="en-GB"/>
                    </w:rPr>
                  </w:pPr>
                  <w:r w:rsidRPr="00D41522">
                    <w:rPr>
                      <w:rFonts w:ascii="Times New Roman" w:eastAsia="Times New Roman" w:hAnsi="Times New Roman" w:cs="Times New Roman"/>
                      <w:noProof/>
                      <w:szCs w:val="24"/>
                    </w:rPr>
                    <w:lastRenderedPageBreak/>
                    <w:drawing>
                      <wp:inline distT="0" distB="0" distL="0" distR="0">
                        <wp:extent cx="5040000" cy="3223934"/>
                        <wp:effectExtent l="19050" t="0" r="82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0000" cy="3223934"/>
                                </a:xfrm>
                                <a:prstGeom prst="rect">
                                  <a:avLst/>
                                </a:prstGeom>
                                <a:noFill/>
                                <a:ln>
                                  <a:noFill/>
                                </a:ln>
                              </pic:spPr>
                            </pic:pic>
                          </a:graphicData>
                        </a:graphic>
                      </wp:inline>
                    </w:drawing>
                  </w:r>
                </w:p>
                <w:p w:rsidR="00115A38" w:rsidRPr="006D4ADD" w:rsidRDefault="00115A38" w:rsidP="00115A38">
                  <w:pPr>
                    <w:autoSpaceDE w:val="0"/>
                    <w:autoSpaceDN w:val="0"/>
                    <w:adjustRightInd w:val="0"/>
                    <w:ind w:firstLine="0"/>
                    <w:rPr>
                      <w:rFonts w:cs="Times New Roman"/>
                      <w:color w:val="000000"/>
                      <w:lang w:val="sl-SI" w:eastAsia="sl-SI"/>
                    </w:rPr>
                  </w:pPr>
                  <w:r>
                    <w:rPr>
                      <w:noProof/>
                    </w:rPr>
                    <w:drawing>
                      <wp:inline distT="0" distB="0" distL="0" distR="0">
                        <wp:extent cx="5040000" cy="2832397"/>
                        <wp:effectExtent l="19050" t="0" r="82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040000" cy="2832397"/>
                                </a:xfrm>
                                <a:prstGeom prst="rect">
                                  <a:avLst/>
                                </a:prstGeom>
                              </pic:spPr>
                            </pic:pic>
                          </a:graphicData>
                        </a:graphic>
                      </wp:inline>
                    </w:drawing>
                  </w:r>
                </w:p>
              </w:tc>
            </w:tr>
            <w:tr w:rsidR="00115A38" w:rsidRPr="006D4ADD" w:rsidTr="00CD556B">
              <w:trPr>
                <w:trHeight w:val="86"/>
                <w:jc w:val="center"/>
              </w:trPr>
              <w:tc>
                <w:tcPr>
                  <w:tcW w:w="5000" w:type="pct"/>
                </w:tcPr>
                <w:p w:rsidR="00115A38" w:rsidRDefault="00115A38" w:rsidP="00115A38">
                  <w:pPr>
                    <w:pStyle w:val="NormalWeb"/>
                    <w:rPr>
                      <w:noProof/>
                    </w:rPr>
                  </w:pPr>
                  <w:r>
                    <w:rPr>
                      <w:noProof/>
                      <w:lang w:val="en-US" w:eastAsia="en-US"/>
                    </w:rPr>
                    <w:lastRenderedPageBreak/>
                    <w:drawing>
                      <wp:inline distT="0" distB="0" distL="0" distR="0">
                        <wp:extent cx="5040000" cy="2832397"/>
                        <wp:effectExtent l="19050" t="0" r="82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040000" cy="2832397"/>
                                </a:xfrm>
                                <a:prstGeom prst="rect">
                                  <a:avLst/>
                                </a:prstGeom>
                              </pic:spPr>
                            </pic:pic>
                          </a:graphicData>
                        </a:graphic>
                      </wp:inline>
                    </w:drawing>
                  </w:r>
                </w:p>
              </w:tc>
            </w:tr>
            <w:tr w:rsidR="00115A38" w:rsidRPr="006D4ADD" w:rsidTr="00CD556B">
              <w:trPr>
                <w:trHeight w:val="86"/>
                <w:jc w:val="center"/>
              </w:trPr>
              <w:tc>
                <w:tcPr>
                  <w:tcW w:w="5000" w:type="pct"/>
                </w:tcPr>
                <w:p w:rsidR="00115A38" w:rsidRDefault="00115A38" w:rsidP="00115A38">
                  <w:pPr>
                    <w:pStyle w:val="NormalWeb"/>
                    <w:rPr>
                      <w:noProof/>
                    </w:rPr>
                  </w:pPr>
                  <w:r>
                    <w:rPr>
                      <w:noProof/>
                      <w:lang w:val="en-US" w:eastAsia="en-US"/>
                    </w:rPr>
                    <w:drawing>
                      <wp:inline distT="0" distB="0" distL="0" distR="0">
                        <wp:extent cx="5040000" cy="2832397"/>
                        <wp:effectExtent l="19050" t="0" r="82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040000" cy="2832397"/>
                                </a:xfrm>
                                <a:prstGeom prst="rect">
                                  <a:avLst/>
                                </a:prstGeom>
                              </pic:spPr>
                            </pic:pic>
                          </a:graphicData>
                        </a:graphic>
                      </wp:inline>
                    </w:drawing>
                  </w:r>
                </w:p>
              </w:tc>
            </w:tr>
            <w:tr w:rsidR="00115A38" w:rsidRPr="006D4ADD" w:rsidTr="00CD556B">
              <w:trPr>
                <w:trHeight w:val="86"/>
                <w:jc w:val="center"/>
              </w:trPr>
              <w:tc>
                <w:tcPr>
                  <w:tcW w:w="5000" w:type="pct"/>
                </w:tcPr>
                <w:p w:rsidR="00115A38" w:rsidRDefault="00115A38" w:rsidP="00115A38">
                  <w:pPr>
                    <w:pStyle w:val="NormalWeb"/>
                    <w:rPr>
                      <w:noProof/>
                    </w:rPr>
                  </w:pPr>
                  <w:r>
                    <w:rPr>
                      <w:noProof/>
                      <w:lang w:val="en-US" w:eastAsia="en-US"/>
                    </w:rPr>
                    <w:drawing>
                      <wp:inline distT="0" distB="0" distL="0" distR="0">
                        <wp:extent cx="5040000" cy="2832397"/>
                        <wp:effectExtent l="19050" t="0" r="82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040000" cy="2832397"/>
                                </a:xfrm>
                                <a:prstGeom prst="rect">
                                  <a:avLst/>
                                </a:prstGeom>
                              </pic:spPr>
                            </pic:pic>
                          </a:graphicData>
                        </a:graphic>
                      </wp:inline>
                    </w:drawing>
                  </w:r>
                </w:p>
              </w:tc>
            </w:tr>
          </w:tbl>
          <w:p w:rsidR="00115A38" w:rsidRPr="006D4ADD" w:rsidRDefault="00115A38" w:rsidP="00115A38">
            <w:pPr>
              <w:autoSpaceDE w:val="0"/>
              <w:autoSpaceDN w:val="0"/>
              <w:adjustRightInd w:val="0"/>
              <w:ind w:firstLine="0"/>
              <w:rPr>
                <w:rFonts w:cs="Times New Roman"/>
                <w:color w:val="000000"/>
                <w:lang w:val="sl-SI" w:eastAsia="sl-SI"/>
              </w:rPr>
            </w:pPr>
          </w:p>
        </w:tc>
      </w:tr>
    </w:tbl>
    <w:p w:rsidR="0006790D" w:rsidRDefault="0006790D" w:rsidP="0006790D">
      <w:pPr>
        <w:pStyle w:val="Paragraph"/>
        <w:rPr>
          <w:lang w:eastAsia="sl-SI"/>
        </w:rPr>
      </w:pPr>
    </w:p>
    <w:p w:rsidR="003812BA" w:rsidRPr="0006790D" w:rsidRDefault="003812BA" w:rsidP="0006790D"/>
    <w:sectPr w:rsidR="003812BA" w:rsidRPr="0006790D" w:rsidSect="00682466">
      <w:headerReference w:type="default" r:id="rId15"/>
      <w:footerReference w:type="default" r:id="rId16"/>
      <w:headerReference w:type="first" r:id="rId17"/>
      <w:footerReference w:type="first" r:id="rId18"/>
      <w:pgSz w:w="11907" w:h="16839" w:code="9"/>
      <w:pgMar w:top="1418" w:right="1418" w:bottom="1418" w:left="1418" w:header="284" w:footer="566"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211" w:rsidRDefault="00124211" w:rsidP="00DE55A3">
      <w:pPr>
        <w:spacing w:line="240" w:lineRule="auto"/>
      </w:pPr>
      <w:r>
        <w:separator/>
      </w:r>
    </w:p>
  </w:endnote>
  <w:endnote w:type="continuationSeparator" w:id="0">
    <w:p w:rsidR="00124211" w:rsidRDefault="00124211" w:rsidP="00DE55A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350503"/>
      <w:docPartObj>
        <w:docPartGallery w:val="Page Numbers (Bottom of Page)"/>
        <w:docPartUnique/>
      </w:docPartObj>
    </w:sdtPr>
    <w:sdtContent>
      <w:p w:rsidR="000B07A5" w:rsidRDefault="00A67A52" w:rsidP="003812BA">
        <w:pPr>
          <w:pStyle w:val="Footer"/>
          <w:ind w:firstLine="0"/>
        </w:pPr>
        <w:r>
          <w:rPr>
            <w:noProof/>
          </w:rPr>
          <w:pict>
            <v:rect id="Rectangle 19" o:spid="_x0000_s4097" style="position:absolute;margin-left:-39.4pt;margin-top:1.95pt;width:60pt;height:70.5pt;z-index:251669504;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" stroked="f">
              <v:textbox>
                <w:txbxContent>
                  <w:sdt>
                    <w:sdtPr>
                      <w:rPr>
                        <w:rFonts w:asciiTheme="majorHAnsi" w:hAnsiTheme="majorHAnsi"/>
                        <w:color w:val="2F5496" w:themeColor="accent5" w:themeShade="BF"/>
                        <w:sz w:val="40"/>
                        <w:szCs w:val="40"/>
                      </w:rPr>
                      <w:id w:val="565050901"/>
                      <w:docPartObj>
                        <w:docPartGallery w:val="Page Numbers (Margins)"/>
                        <w:docPartUnique/>
                      </w:docPartObj>
                    </w:sdtPr>
                    <w:sdtEndPr>
                      <w:rPr>
                        <w:sz w:val="32"/>
                        <w:szCs w:val="32"/>
                      </w:rPr>
                    </w:sdtEndPr>
                    <w:sdtContent>
                      <w:sdt>
                        <w:sdtPr>
                          <w:rPr>
                            <w:rFonts w:asciiTheme="majorHAnsi" w:hAnsiTheme="majorHAnsi"/>
                            <w:color w:val="2F5496" w:themeColor="accent5" w:themeShade="BF"/>
                            <w:sz w:val="32"/>
                            <w:szCs w:val="32"/>
                          </w:rPr>
                          <w:id w:val="565050902"/>
                          <w:docPartObj>
                            <w:docPartGallery w:val="Page Numbers (Margins)"/>
                            <w:docPartUnique/>
                          </w:docPartObj>
                        </w:sdtPr>
                        <w:sdtContent>
                          <w:p w:rsidR="003812BA" w:rsidRPr="003812BA" w:rsidRDefault="00A67A52">
                            <w:pPr>
                              <w:jc w:val="center"/>
                              <w:rPr>
                                <w:rFonts w:asciiTheme="majorHAnsi" w:hAnsiTheme="majorHAnsi"/>
                                <w:color w:val="2F5496" w:themeColor="accent5" w:themeShade="BF"/>
                                <w:sz w:val="40"/>
                                <w:szCs w:val="40"/>
                              </w:rPr>
                            </w:pPr>
                            <w:r w:rsidRPr="00541293">
                              <w:rPr>
                                <w:color w:val="2F5496" w:themeColor="accent5" w:themeShade="BF"/>
                                <w:sz w:val="32"/>
                                <w:szCs w:val="32"/>
                              </w:rPr>
                              <w:fldChar w:fldCharType="begin"/>
                            </w:r>
                            <w:r w:rsidR="003812BA" w:rsidRPr="00541293">
                              <w:rPr>
                                <w:color w:val="2F5496" w:themeColor="accent5" w:themeShade="BF"/>
                                <w:sz w:val="32"/>
                                <w:szCs w:val="32"/>
                              </w:rPr>
                              <w:instrText xml:space="preserve"> PAGE   \* MERGEFORMAT </w:instrText>
                            </w:r>
                            <w:r w:rsidRPr="00541293">
                              <w:rPr>
                                <w:color w:val="2F5496" w:themeColor="accent5" w:themeShade="BF"/>
                                <w:sz w:val="32"/>
                                <w:szCs w:val="32"/>
                              </w:rPr>
                              <w:fldChar w:fldCharType="separate"/>
                            </w:r>
                            <w:r w:rsidR="002554F3" w:rsidRPr="002554F3">
                              <w:rPr>
                                <w:rFonts w:asciiTheme="majorHAnsi" w:hAnsiTheme="majorHAnsi"/>
                                <w:noProof/>
                                <w:color w:val="2F5496" w:themeColor="accent5" w:themeShade="BF"/>
                                <w:sz w:val="32"/>
                                <w:szCs w:val="32"/>
                              </w:rPr>
                              <w:t>5</w:t>
                            </w:r>
                            <w:r w:rsidRPr="00541293">
                              <w:rPr>
                                <w:color w:val="2F5496" w:themeColor="accent5" w:themeShade="BF"/>
                                <w:sz w:val="32"/>
                                <w:szCs w:val="32"/>
                              </w:rPr>
                              <w:fldChar w:fldCharType="end"/>
                            </w:r>
                          </w:p>
                        </w:sdtContent>
                      </w:sdt>
                    </w:sdtContent>
                  </w:sdt>
                </w:txbxContent>
              </v:textbox>
              <w10:wrap anchorx="margin" anchory="margin"/>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729" w:rsidRDefault="00921182" w:rsidP="00541293">
    <w:pPr>
      <w:pStyle w:val="Footer"/>
      <w:jc w:val="center"/>
      <w:rPr>
        <w:rFonts w:eastAsia="Helvetica Neue" w:cs="Helvetica Neue"/>
        <w:b/>
        <w:noProof/>
        <w:color w:val="2F5496" w:themeColor="accent5" w:themeShade="BF"/>
        <w:sz w:val="20"/>
        <w:szCs w:val="20"/>
      </w:rPr>
    </w:pPr>
    <w:bookmarkStart w:id="2" w:name="_Hlk123757282"/>
    <w:bookmarkStart w:id="3" w:name="_Hlk123757283"/>
    <w:bookmarkStart w:id="4" w:name="_Hlk123757284"/>
    <w:bookmarkStart w:id="5" w:name="_Hlk123757285"/>
    <w:r>
      <w:rPr>
        <w:rFonts w:eastAsia="Helvetica Neue" w:cs="Helvetica Neue"/>
        <w:b/>
        <w:noProof/>
        <w:color w:val="2F5496" w:themeColor="accent5" w:themeShade="BF"/>
        <w:sz w:val="20"/>
        <w:szCs w:val="20"/>
      </w:rPr>
      <w:drawing>
        <wp:anchor distT="0" distB="0" distL="114300" distR="114300" simplePos="0" relativeHeight="251664384" behindDoc="0" locked="0" layoutInCell="1" allowOverlap="1">
          <wp:simplePos x="0" y="0"/>
          <wp:positionH relativeFrom="column">
            <wp:posOffset>-166622</wp:posOffset>
          </wp:positionH>
          <wp:positionV relativeFrom="paragraph">
            <wp:posOffset>53975</wp:posOffset>
          </wp:positionV>
          <wp:extent cx="1685925" cy="342900"/>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85925" cy="342900"/>
                  </a:xfrm>
                  <a:prstGeom prst="rect">
                    <a:avLst/>
                  </a:prstGeom>
                </pic:spPr>
              </pic:pic>
            </a:graphicData>
          </a:graphic>
        </wp:anchor>
      </w:drawing>
    </w:r>
    <w:r w:rsidR="00487729">
      <w:rPr>
        <w:rFonts w:eastAsia="Helvetica Neue" w:cs="Helvetica Neue"/>
        <w:b/>
        <w:noProof/>
        <w:color w:val="2F5496" w:themeColor="accent5" w:themeShade="BF"/>
        <w:sz w:val="20"/>
        <w:szCs w:val="20"/>
      </w:rPr>
      <w:t xml:space="preserve">                                         </w:t>
    </w:r>
    <w:r w:rsidRPr="00921182">
      <w:rPr>
        <w:rFonts w:eastAsia="Helvetica Neue" w:cs="Helvetica Neue"/>
        <w:b/>
        <w:noProof/>
        <w:color w:val="2F5496" w:themeColor="accent5" w:themeShade="BF"/>
        <w:sz w:val="20"/>
        <w:szCs w:val="20"/>
      </w:rPr>
      <w:t>Partnership for Promotion and Popularization of Electrical Mobility</w:t>
    </w:r>
  </w:p>
  <w:p w:rsidR="00130401" w:rsidRDefault="00487729" w:rsidP="00541293">
    <w:pPr>
      <w:pStyle w:val="Footer"/>
      <w:jc w:val="center"/>
      <w:rPr>
        <w:rFonts w:eastAsia="Helvetica Neue" w:cs="Helvetica Neue"/>
        <w:b/>
        <w:noProof/>
        <w:color w:val="2F5496" w:themeColor="accent5" w:themeShade="BF"/>
        <w:sz w:val="20"/>
        <w:szCs w:val="20"/>
      </w:rPr>
    </w:pPr>
    <w:r>
      <w:rPr>
        <w:rFonts w:eastAsia="Helvetica Neue" w:cs="Helvetica Neue"/>
        <w:b/>
        <w:noProof/>
        <w:color w:val="2F5496" w:themeColor="accent5" w:themeShade="BF"/>
        <w:sz w:val="20"/>
        <w:szCs w:val="20"/>
      </w:rPr>
      <w:t xml:space="preserve">                                         </w:t>
    </w:r>
    <w:r w:rsidR="00921182" w:rsidRPr="00921182">
      <w:rPr>
        <w:rFonts w:eastAsia="Helvetica Neue" w:cs="Helvetica Neue"/>
        <w:b/>
        <w:noProof/>
        <w:color w:val="2F5496" w:themeColor="accent5" w:themeShade="BF"/>
        <w:sz w:val="20"/>
        <w:szCs w:val="20"/>
      </w:rPr>
      <w:t xml:space="preserve"> through Transformation and Modernization of WB HEIs Study Programs</w:t>
    </w:r>
  </w:p>
  <w:p w:rsidR="00921182" w:rsidRDefault="00487729" w:rsidP="00541293">
    <w:pPr>
      <w:pStyle w:val="Footer"/>
      <w:jc w:val="center"/>
      <w:rPr>
        <w:rFonts w:eastAsia="Helvetica Neue" w:cs="Helvetica Neue"/>
        <w:b/>
        <w:color w:val="00B0F0"/>
        <w:sz w:val="20"/>
        <w:szCs w:val="20"/>
        <w:highlight w:val="white"/>
      </w:rPr>
    </w:pPr>
    <w:r>
      <w:rPr>
        <w:rFonts w:eastAsia="Helvetica Neue" w:cs="Helvetica Neue"/>
        <w:b/>
        <w:color w:val="00B0F0"/>
        <w:sz w:val="20"/>
        <w:szCs w:val="20"/>
        <w:highlight w:val="white"/>
      </w:rPr>
      <w:t xml:space="preserve">                                      </w:t>
    </w:r>
    <w:r w:rsidR="00921182" w:rsidRPr="00D14A42">
      <w:rPr>
        <w:rFonts w:eastAsia="Helvetica Neue" w:cs="Helvetica Neue"/>
        <w:b/>
        <w:color w:val="00B0F0"/>
        <w:sz w:val="20"/>
        <w:szCs w:val="20"/>
        <w:highlight w:val="white"/>
      </w:rPr>
      <w:t>Call:  ERASMUS-EDU-2022-CBHE-STRAND-2</w:t>
    </w:r>
    <w:bookmarkEnd w:id="2"/>
    <w:bookmarkEnd w:id="3"/>
    <w:bookmarkEnd w:id="4"/>
    <w:bookmarkEnd w:id="5"/>
  </w:p>
  <w:p w:rsidR="00F73F71" w:rsidRPr="00D14A42" w:rsidRDefault="00487729" w:rsidP="00541293">
    <w:pPr>
      <w:pStyle w:val="Footer"/>
      <w:jc w:val="center"/>
      <w:rPr>
        <w:rFonts w:eastAsia="Helvetica Neue" w:cs="Helvetica Neue"/>
        <w:b/>
        <w:color w:val="00B0F0"/>
        <w:sz w:val="20"/>
        <w:szCs w:val="20"/>
        <w:highlight w:val="white"/>
      </w:rPr>
    </w:pPr>
    <w:r>
      <w:rPr>
        <w:rFonts w:eastAsia="Helvetica Neue" w:cs="Helvetica Neue"/>
        <w:b/>
        <w:color w:val="00B0F0"/>
        <w:sz w:val="20"/>
        <w:szCs w:val="20"/>
      </w:rPr>
      <w:t xml:space="preserve">                                </w:t>
    </w:r>
    <w:r w:rsidR="00F73F71" w:rsidRPr="00F73F71">
      <w:rPr>
        <w:rFonts w:eastAsia="Helvetica Neue" w:cs="Helvetica Neue"/>
        <w:b/>
        <w:color w:val="00B0F0"/>
        <w:sz w:val="20"/>
        <w:szCs w:val="20"/>
      </w:rPr>
      <w:t>Project Number: 101082860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211" w:rsidRDefault="00124211" w:rsidP="00DE55A3">
      <w:pPr>
        <w:spacing w:line="240" w:lineRule="auto"/>
      </w:pPr>
      <w:r>
        <w:separator/>
      </w:r>
    </w:p>
  </w:footnote>
  <w:footnote w:type="continuationSeparator" w:id="0">
    <w:p w:rsidR="00124211" w:rsidRDefault="00124211" w:rsidP="00DE55A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tblPr>
    <w:tblGrid>
      <w:gridCol w:w="1818"/>
      <w:gridCol w:w="4410"/>
      <w:gridCol w:w="3060"/>
    </w:tblGrid>
    <w:tr w:rsidR="00F73F71" w:rsidRPr="006A3E49" w:rsidTr="00141E00">
      <w:trPr>
        <w:trHeight w:val="976"/>
      </w:trPr>
      <w:tc>
        <w:tcPr>
          <w:tcW w:w="1818" w:type="dxa"/>
          <w:vAlign w:val="center"/>
        </w:tcPr>
        <w:p w:rsidR="00F73F71" w:rsidRPr="001C3400" w:rsidRDefault="00F73F71" w:rsidP="00F73F71">
          <w:pPr>
            <w:pStyle w:val="Header"/>
            <w:spacing w:line="360" w:lineRule="auto"/>
            <w:ind w:firstLine="0"/>
            <w:rPr>
              <w:b/>
              <w:bCs/>
              <w:sz w:val="14"/>
              <w:szCs w:val="14"/>
            </w:rPr>
          </w:pPr>
          <w:r>
            <w:rPr>
              <w:noProof/>
            </w:rPr>
            <w:drawing>
              <wp:inline distT="0" distB="0" distL="0" distR="0">
                <wp:extent cx="914400" cy="6126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612648"/>
                        </a:xfrm>
                        <a:prstGeom prst="rect">
                          <a:avLst/>
                        </a:prstGeom>
                        <a:noFill/>
                      </pic:spPr>
                    </pic:pic>
                  </a:graphicData>
                </a:graphic>
              </wp:inline>
            </w:drawing>
          </w:r>
        </w:p>
      </w:tc>
      <w:tc>
        <w:tcPr>
          <w:tcW w:w="4410" w:type="dxa"/>
          <w:vAlign w:val="center"/>
        </w:tcPr>
        <w:p w:rsidR="00F73F71" w:rsidRPr="00F73F71" w:rsidRDefault="006658EB" w:rsidP="006658EB">
          <w:pPr>
            <w:tabs>
              <w:tab w:val="center" w:pos="4680"/>
              <w:tab w:val="right" w:pos="9360"/>
            </w:tabs>
            <w:spacing w:line="240" w:lineRule="auto"/>
            <w:ind w:hanging="15"/>
            <w:jc w:val="center"/>
            <w:rPr>
              <w:rFonts w:eastAsia="Helvetica Neue" w:cs="Helvetica Neue"/>
              <w:b/>
              <w:color w:val="0070C0"/>
              <w:sz w:val="20"/>
              <w:szCs w:val="20"/>
              <w:highlight w:val="white"/>
            </w:rPr>
          </w:pPr>
          <w:r>
            <w:rPr>
              <w:rFonts w:eastAsia="Helvetica Neue" w:cs="Helvetica Neue"/>
              <w:b/>
              <w:color w:val="0070C0"/>
              <w:sz w:val="20"/>
              <w:szCs w:val="20"/>
              <w:highlight w:val="white"/>
            </w:rPr>
            <w:t xml:space="preserve">Call: </w:t>
          </w:r>
          <w:r w:rsidR="00F73F71" w:rsidRPr="00F73F71">
            <w:rPr>
              <w:rFonts w:eastAsia="Helvetica Neue" w:cs="Helvetica Neue"/>
              <w:b/>
              <w:color w:val="0070C0"/>
              <w:sz w:val="20"/>
              <w:szCs w:val="20"/>
              <w:highlight w:val="white"/>
            </w:rPr>
            <w:t>ERASMUS-EDU-2022-CBHE-STRAND-2</w:t>
          </w:r>
        </w:p>
        <w:p w:rsidR="00F73F71" w:rsidRPr="00F73F71" w:rsidRDefault="00F73F71" w:rsidP="00F73F71">
          <w:pPr>
            <w:tabs>
              <w:tab w:val="center" w:pos="4680"/>
              <w:tab w:val="right" w:pos="9360"/>
            </w:tabs>
            <w:spacing w:line="240" w:lineRule="auto"/>
            <w:ind w:hanging="15"/>
            <w:jc w:val="center"/>
            <w:rPr>
              <w:rFonts w:eastAsia="Helvetica Neue" w:cs="Helvetica Neue"/>
              <w:b/>
              <w:color w:val="00B0F0"/>
              <w:sz w:val="20"/>
              <w:szCs w:val="20"/>
              <w:highlight w:val="white"/>
            </w:rPr>
          </w:pPr>
          <w:r w:rsidRPr="00F73F71">
            <w:rPr>
              <w:rFonts w:eastAsia="Helvetica Neue" w:cs="Helvetica Neue"/>
              <w:b/>
              <w:color w:val="0070C0"/>
              <w:sz w:val="20"/>
              <w:szCs w:val="20"/>
            </w:rPr>
            <w:t>Project Number: 101082860</w:t>
          </w:r>
        </w:p>
      </w:tc>
      <w:tc>
        <w:tcPr>
          <w:tcW w:w="3060" w:type="dxa"/>
          <w:vAlign w:val="center"/>
        </w:tcPr>
        <w:p w:rsidR="00F73F71" w:rsidRPr="00B668C0" w:rsidRDefault="00487729" w:rsidP="00F73F71">
          <w:pPr>
            <w:autoSpaceDE w:val="0"/>
            <w:autoSpaceDN w:val="0"/>
            <w:adjustRightInd w:val="0"/>
            <w:spacing w:line="276" w:lineRule="auto"/>
            <w:ind w:firstLine="0"/>
            <w:jc w:val="right"/>
            <w:rPr>
              <w:rFonts w:ascii="Arial" w:hAnsi="Arial" w:cs="Arial"/>
              <w:b/>
              <w:bCs/>
              <w:color w:val="000000"/>
              <w:sz w:val="12"/>
              <w:szCs w:val="12"/>
            </w:rPr>
          </w:pPr>
          <w:r w:rsidRPr="00487729">
            <w:rPr>
              <w:rFonts w:ascii="Arial" w:hAnsi="Arial" w:cs="Arial"/>
              <w:b/>
              <w:bCs/>
              <w:noProof/>
              <w:color w:val="000000"/>
              <w:sz w:val="12"/>
              <w:szCs w:val="12"/>
            </w:rPr>
            <w:drawing>
              <wp:inline distT="0" distB="0" distL="0" distR="0">
                <wp:extent cx="1819867" cy="382137"/>
                <wp:effectExtent l="19050" t="0" r="8933" b="0"/>
                <wp:docPr id="8" name="Picture 3" descr="C:\Users\brani\Downloads\eu_funded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ni\Downloads\eu_funded_en.jpg"/>
                        <pic:cNvPicPr>
                          <a:picLocks noChangeAspect="1" noChangeArrowheads="1"/>
                        </pic:cNvPicPr>
                      </pic:nvPicPr>
                      <pic:blipFill>
                        <a:blip r:embed="rId2"/>
                        <a:srcRect/>
                        <a:stretch>
                          <a:fillRect/>
                        </a:stretch>
                      </pic:blipFill>
                      <pic:spPr bwMode="auto">
                        <a:xfrm>
                          <a:off x="0" y="0"/>
                          <a:ext cx="1833165" cy="384929"/>
                        </a:xfrm>
                        <a:prstGeom prst="rect">
                          <a:avLst/>
                        </a:prstGeom>
                        <a:noFill/>
                        <a:ln w="9525">
                          <a:noFill/>
                          <a:miter lim="800000"/>
                          <a:headEnd/>
                          <a:tailEnd/>
                        </a:ln>
                      </pic:spPr>
                    </pic:pic>
                  </a:graphicData>
                </a:graphic>
              </wp:inline>
            </w:drawing>
          </w:r>
        </w:p>
      </w:tc>
    </w:tr>
  </w:tbl>
  <w:p w:rsidR="00682466" w:rsidRPr="00682466" w:rsidRDefault="00682466" w:rsidP="00921182">
    <w:pPr>
      <w:pStyle w:val="Header"/>
      <w:ind w:firstLine="0"/>
      <w:rPr>
        <w:rFonts w:eastAsiaTheme="majorEastAsia" w:cstheme="majorBidi"/>
        <w:szCs w:val="24"/>
      </w:rPr>
    </w:pPr>
  </w:p>
  <w:p w:rsidR="00DE55A3" w:rsidRPr="00682466" w:rsidRDefault="00A67A52" w:rsidP="00921182">
    <w:pPr>
      <w:pStyle w:val="Header"/>
      <w:ind w:firstLine="0"/>
      <w:rPr>
        <w:color w:val="2E74B5" w:themeColor="accent1" w:themeShade="BF"/>
        <w:szCs w:val="24"/>
      </w:rPr>
    </w:pPr>
    <w:r w:rsidRPr="00A67A52">
      <w:rPr>
        <w:rFonts w:eastAsiaTheme="majorEastAsia" w:cstheme="majorBidi"/>
        <w:noProof/>
        <w:szCs w:val="24"/>
      </w:rPr>
      <w:pict>
        <v:group id="Group 6" o:spid="_x0000_s4098" style="position:absolute;margin-left:0;margin-top:0;width:593.6pt;height:63.8pt;z-index:25166643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">
          <v:shapetype id="_x0000_t32" coordsize="21600,21600" o:spt="32" o:oned="t" path="m,l21600,21600e" filled="f">
            <v:path arrowok="t" fillok="f" o:connecttype="none"/>
            <o:lock v:ext="edit" shapetype="t"/>
          </v:shapetype>
          <v:shape id="AutoShape 7" o:spid="_x0000_s4100" type="#_x0000_t32" style="position:absolute;left:9;top:1431;width:158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" strokecolor="#2f5496 [2408]"/>
          <v:rect id="Rectangle 8" o:spid="_x0000_s4099" style="position:absolute;left:8;top:9;width:4031;height:1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tblPr>
    <w:tblGrid>
      <w:gridCol w:w="3258"/>
      <w:gridCol w:w="2790"/>
      <w:gridCol w:w="3330"/>
    </w:tblGrid>
    <w:tr w:rsidR="000E6175" w:rsidRPr="006A3E49" w:rsidTr="00C53CC9">
      <w:trPr>
        <w:trHeight w:val="976"/>
      </w:trPr>
      <w:tc>
        <w:tcPr>
          <w:tcW w:w="3258" w:type="dxa"/>
          <w:vAlign w:val="center"/>
        </w:tcPr>
        <w:p w:rsidR="000E6175" w:rsidRPr="001C3400" w:rsidRDefault="000E6175" w:rsidP="000E6175">
          <w:pPr>
            <w:pStyle w:val="Header"/>
            <w:spacing w:line="360" w:lineRule="auto"/>
            <w:ind w:firstLine="0"/>
            <w:rPr>
              <w:b/>
              <w:bCs/>
              <w:sz w:val="14"/>
              <w:szCs w:val="14"/>
            </w:rPr>
          </w:pPr>
          <w:bookmarkStart w:id="1" w:name="_Hlk123754821"/>
          <w:r>
            <w:rPr>
              <w:noProof/>
            </w:rPr>
            <w:drawing>
              <wp:inline distT="0" distB="0" distL="0" distR="0">
                <wp:extent cx="914400" cy="6126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612648"/>
                        </a:xfrm>
                        <a:prstGeom prst="rect">
                          <a:avLst/>
                        </a:prstGeom>
                        <a:noFill/>
                      </pic:spPr>
                    </pic:pic>
                  </a:graphicData>
                </a:graphic>
              </wp:inline>
            </w:drawing>
          </w:r>
        </w:p>
      </w:tc>
      <w:tc>
        <w:tcPr>
          <w:tcW w:w="2790" w:type="dxa"/>
          <w:vAlign w:val="center"/>
        </w:tcPr>
        <w:p w:rsidR="000E6175" w:rsidRDefault="000E6175" w:rsidP="000E6175">
          <w:pPr>
            <w:pStyle w:val="Header"/>
            <w:ind w:firstLine="0"/>
            <w:jc w:val="right"/>
          </w:pPr>
        </w:p>
      </w:tc>
      <w:tc>
        <w:tcPr>
          <w:tcW w:w="3330" w:type="dxa"/>
          <w:vAlign w:val="center"/>
        </w:tcPr>
        <w:p w:rsidR="000E6175" w:rsidRPr="00B668C0" w:rsidRDefault="00487729" w:rsidP="000E6175">
          <w:pPr>
            <w:autoSpaceDE w:val="0"/>
            <w:autoSpaceDN w:val="0"/>
            <w:adjustRightInd w:val="0"/>
            <w:spacing w:line="276" w:lineRule="auto"/>
            <w:ind w:firstLine="0"/>
            <w:jc w:val="right"/>
            <w:rPr>
              <w:rFonts w:ascii="Arial" w:hAnsi="Arial" w:cs="Arial"/>
              <w:b/>
              <w:bCs/>
              <w:color w:val="000000"/>
              <w:sz w:val="12"/>
              <w:szCs w:val="12"/>
            </w:rPr>
          </w:pPr>
          <w:r w:rsidRPr="00487729">
            <w:rPr>
              <w:rFonts w:ascii="Arial" w:hAnsi="Arial" w:cs="Arial"/>
              <w:b/>
              <w:bCs/>
              <w:noProof/>
              <w:color w:val="000000"/>
              <w:sz w:val="12"/>
              <w:szCs w:val="12"/>
            </w:rPr>
            <w:drawing>
              <wp:inline distT="0" distB="0" distL="0" distR="0">
                <wp:extent cx="1819867" cy="382137"/>
                <wp:effectExtent l="19050" t="0" r="8933" b="0"/>
                <wp:docPr id="9" name="Picture 3" descr="C:\Users\brani\Downloads\eu_funded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ni\Downloads\eu_funded_en.jpg"/>
                        <pic:cNvPicPr>
                          <a:picLocks noChangeAspect="1" noChangeArrowheads="1"/>
                        </pic:cNvPicPr>
                      </pic:nvPicPr>
                      <pic:blipFill>
                        <a:blip r:embed="rId2"/>
                        <a:srcRect/>
                        <a:stretch>
                          <a:fillRect/>
                        </a:stretch>
                      </pic:blipFill>
                      <pic:spPr bwMode="auto">
                        <a:xfrm>
                          <a:off x="0" y="0"/>
                          <a:ext cx="1833165" cy="384929"/>
                        </a:xfrm>
                        <a:prstGeom prst="rect">
                          <a:avLst/>
                        </a:prstGeom>
                        <a:noFill/>
                        <a:ln w="9525">
                          <a:noFill/>
                          <a:miter lim="800000"/>
                          <a:headEnd/>
                          <a:tailEnd/>
                        </a:ln>
                      </pic:spPr>
                    </pic:pic>
                  </a:graphicData>
                </a:graphic>
              </wp:inline>
            </w:drawing>
          </w:r>
        </w:p>
      </w:tc>
    </w:tr>
    <w:bookmarkEnd w:id="1"/>
  </w:tbl>
  <w:p w:rsidR="00130401" w:rsidRDefault="001304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F4427"/>
    <w:multiLevelType w:val="hybridMultilevel"/>
    <w:tmpl w:val="8CB6A4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3A58DA"/>
    <w:multiLevelType w:val="multilevel"/>
    <w:tmpl w:val="1F4CE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3B375C2B"/>
    <w:multiLevelType w:val="hybridMultilevel"/>
    <w:tmpl w:val="4BCA0C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367F6F"/>
    <w:multiLevelType w:val="multilevel"/>
    <w:tmpl w:val="36C23476"/>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73D7518A"/>
    <w:multiLevelType w:val="hybridMultilevel"/>
    <w:tmpl w:val="DB9EC8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5122"/>
    <o:shapelayout v:ext="edit">
      <o:idmap v:ext="edit" data="4"/>
      <o:rules v:ext="edit">
        <o:r id="V:Rule1" type="connector" idref="#AutoShape 7"/>
      </o:rules>
    </o:shapelayout>
  </w:hdrShapeDefaults>
  <w:footnotePr>
    <w:footnote w:id="-1"/>
    <w:footnote w:id="0"/>
  </w:footnotePr>
  <w:endnotePr>
    <w:endnote w:id="-1"/>
    <w:endnote w:id="0"/>
  </w:endnotePr>
  <w:compat/>
  <w:rsids>
    <w:rsidRoot w:val="001F229B"/>
    <w:rsid w:val="00001394"/>
    <w:rsid w:val="000250F4"/>
    <w:rsid w:val="00030702"/>
    <w:rsid w:val="00032874"/>
    <w:rsid w:val="00043979"/>
    <w:rsid w:val="00045AB0"/>
    <w:rsid w:val="000546E6"/>
    <w:rsid w:val="00064387"/>
    <w:rsid w:val="0006790D"/>
    <w:rsid w:val="000817B8"/>
    <w:rsid w:val="000828DB"/>
    <w:rsid w:val="00084C7B"/>
    <w:rsid w:val="000867DF"/>
    <w:rsid w:val="000A51C4"/>
    <w:rsid w:val="000A68FD"/>
    <w:rsid w:val="000B07A5"/>
    <w:rsid w:val="000B3990"/>
    <w:rsid w:val="000C04C8"/>
    <w:rsid w:val="000C2332"/>
    <w:rsid w:val="000C28B9"/>
    <w:rsid w:val="000E0B5C"/>
    <w:rsid w:val="000E34E7"/>
    <w:rsid w:val="000E6175"/>
    <w:rsid w:val="000E7504"/>
    <w:rsid w:val="00112CAC"/>
    <w:rsid w:val="00115A38"/>
    <w:rsid w:val="00121348"/>
    <w:rsid w:val="00124211"/>
    <w:rsid w:val="00130401"/>
    <w:rsid w:val="00141E00"/>
    <w:rsid w:val="001445F9"/>
    <w:rsid w:val="001459AC"/>
    <w:rsid w:val="00161DA3"/>
    <w:rsid w:val="00174E03"/>
    <w:rsid w:val="00183377"/>
    <w:rsid w:val="00184CE6"/>
    <w:rsid w:val="001A2D8B"/>
    <w:rsid w:val="001D15AA"/>
    <w:rsid w:val="001D5A66"/>
    <w:rsid w:val="001E0145"/>
    <w:rsid w:val="001F059C"/>
    <w:rsid w:val="001F229B"/>
    <w:rsid w:val="001F23B4"/>
    <w:rsid w:val="00200C0F"/>
    <w:rsid w:val="00220CDD"/>
    <w:rsid w:val="00230A62"/>
    <w:rsid w:val="0023719E"/>
    <w:rsid w:val="002554F3"/>
    <w:rsid w:val="002E2042"/>
    <w:rsid w:val="002E2A6E"/>
    <w:rsid w:val="003059F5"/>
    <w:rsid w:val="0031015D"/>
    <w:rsid w:val="00337626"/>
    <w:rsid w:val="00344C81"/>
    <w:rsid w:val="003623C5"/>
    <w:rsid w:val="00362B80"/>
    <w:rsid w:val="00372229"/>
    <w:rsid w:val="003812BA"/>
    <w:rsid w:val="003900C3"/>
    <w:rsid w:val="00394B00"/>
    <w:rsid w:val="003A6CEF"/>
    <w:rsid w:val="003B1920"/>
    <w:rsid w:val="003D1BC1"/>
    <w:rsid w:val="003E0912"/>
    <w:rsid w:val="003E4D46"/>
    <w:rsid w:val="003E534D"/>
    <w:rsid w:val="004030AA"/>
    <w:rsid w:val="004145CB"/>
    <w:rsid w:val="00421D16"/>
    <w:rsid w:val="00487729"/>
    <w:rsid w:val="004979BE"/>
    <w:rsid w:val="004A105B"/>
    <w:rsid w:val="004A17E4"/>
    <w:rsid w:val="004B5678"/>
    <w:rsid w:val="004E2109"/>
    <w:rsid w:val="004E7A7D"/>
    <w:rsid w:val="004F5303"/>
    <w:rsid w:val="004F7604"/>
    <w:rsid w:val="00521169"/>
    <w:rsid w:val="0053068D"/>
    <w:rsid w:val="005323BF"/>
    <w:rsid w:val="00532FDD"/>
    <w:rsid w:val="00535887"/>
    <w:rsid w:val="00541293"/>
    <w:rsid w:val="00545ED0"/>
    <w:rsid w:val="00550FE5"/>
    <w:rsid w:val="005545D9"/>
    <w:rsid w:val="00556F0F"/>
    <w:rsid w:val="00562BA6"/>
    <w:rsid w:val="005715C3"/>
    <w:rsid w:val="00576B33"/>
    <w:rsid w:val="0058262F"/>
    <w:rsid w:val="00583AC7"/>
    <w:rsid w:val="00591556"/>
    <w:rsid w:val="005A1B3D"/>
    <w:rsid w:val="005A7036"/>
    <w:rsid w:val="005B276C"/>
    <w:rsid w:val="005B6467"/>
    <w:rsid w:val="005D178B"/>
    <w:rsid w:val="005D5025"/>
    <w:rsid w:val="005D5B12"/>
    <w:rsid w:val="005D7EFE"/>
    <w:rsid w:val="005F4E23"/>
    <w:rsid w:val="005F695D"/>
    <w:rsid w:val="005F7250"/>
    <w:rsid w:val="0060425A"/>
    <w:rsid w:val="00606768"/>
    <w:rsid w:val="006072FD"/>
    <w:rsid w:val="00626D1A"/>
    <w:rsid w:val="00642955"/>
    <w:rsid w:val="00645DCC"/>
    <w:rsid w:val="006642EB"/>
    <w:rsid w:val="006658EB"/>
    <w:rsid w:val="00680781"/>
    <w:rsid w:val="006818FF"/>
    <w:rsid w:val="00682466"/>
    <w:rsid w:val="006D774D"/>
    <w:rsid w:val="006E661E"/>
    <w:rsid w:val="007016C2"/>
    <w:rsid w:val="00710AC8"/>
    <w:rsid w:val="00716F9F"/>
    <w:rsid w:val="0072058A"/>
    <w:rsid w:val="00723989"/>
    <w:rsid w:val="00723A8F"/>
    <w:rsid w:val="00733923"/>
    <w:rsid w:val="00750B28"/>
    <w:rsid w:val="00756387"/>
    <w:rsid w:val="0077377D"/>
    <w:rsid w:val="007A1409"/>
    <w:rsid w:val="007B6909"/>
    <w:rsid w:val="007C2375"/>
    <w:rsid w:val="007D4C6E"/>
    <w:rsid w:val="007D7161"/>
    <w:rsid w:val="007E0DB1"/>
    <w:rsid w:val="007E680E"/>
    <w:rsid w:val="007F124B"/>
    <w:rsid w:val="007F4E8B"/>
    <w:rsid w:val="007F558B"/>
    <w:rsid w:val="0080776C"/>
    <w:rsid w:val="00823F7A"/>
    <w:rsid w:val="00824E92"/>
    <w:rsid w:val="00833B11"/>
    <w:rsid w:val="00834600"/>
    <w:rsid w:val="008408D9"/>
    <w:rsid w:val="00883A73"/>
    <w:rsid w:val="00890B6A"/>
    <w:rsid w:val="00895CE6"/>
    <w:rsid w:val="008A0D51"/>
    <w:rsid w:val="008B32EE"/>
    <w:rsid w:val="008C2542"/>
    <w:rsid w:val="008C4DAE"/>
    <w:rsid w:val="008F5679"/>
    <w:rsid w:val="008F7753"/>
    <w:rsid w:val="009004BD"/>
    <w:rsid w:val="00900CD0"/>
    <w:rsid w:val="00907EA6"/>
    <w:rsid w:val="00921182"/>
    <w:rsid w:val="0092302F"/>
    <w:rsid w:val="009338F4"/>
    <w:rsid w:val="00936EB3"/>
    <w:rsid w:val="00942455"/>
    <w:rsid w:val="00975B81"/>
    <w:rsid w:val="009826AD"/>
    <w:rsid w:val="009842BA"/>
    <w:rsid w:val="00991C57"/>
    <w:rsid w:val="009B0171"/>
    <w:rsid w:val="009C60C3"/>
    <w:rsid w:val="009D5663"/>
    <w:rsid w:val="009D78B6"/>
    <w:rsid w:val="009E451C"/>
    <w:rsid w:val="009E5636"/>
    <w:rsid w:val="009F162C"/>
    <w:rsid w:val="009F20AE"/>
    <w:rsid w:val="009F2242"/>
    <w:rsid w:val="009F2DF9"/>
    <w:rsid w:val="009F6C0D"/>
    <w:rsid w:val="00A10097"/>
    <w:rsid w:val="00A155D8"/>
    <w:rsid w:val="00A20289"/>
    <w:rsid w:val="00A26C2B"/>
    <w:rsid w:val="00A33A4F"/>
    <w:rsid w:val="00A358D1"/>
    <w:rsid w:val="00A528D0"/>
    <w:rsid w:val="00A5384C"/>
    <w:rsid w:val="00A65CB7"/>
    <w:rsid w:val="00A67A52"/>
    <w:rsid w:val="00A72622"/>
    <w:rsid w:val="00A81664"/>
    <w:rsid w:val="00A844EB"/>
    <w:rsid w:val="00A84A28"/>
    <w:rsid w:val="00A93C74"/>
    <w:rsid w:val="00A9613A"/>
    <w:rsid w:val="00A96B69"/>
    <w:rsid w:val="00AC3C59"/>
    <w:rsid w:val="00AD10F1"/>
    <w:rsid w:val="00AE4B36"/>
    <w:rsid w:val="00B11A09"/>
    <w:rsid w:val="00B1609B"/>
    <w:rsid w:val="00B221DD"/>
    <w:rsid w:val="00B22AD8"/>
    <w:rsid w:val="00B24E30"/>
    <w:rsid w:val="00B262A8"/>
    <w:rsid w:val="00B31128"/>
    <w:rsid w:val="00B351E3"/>
    <w:rsid w:val="00B409D6"/>
    <w:rsid w:val="00B504AC"/>
    <w:rsid w:val="00B51737"/>
    <w:rsid w:val="00B532D0"/>
    <w:rsid w:val="00B56C9D"/>
    <w:rsid w:val="00B663FD"/>
    <w:rsid w:val="00B73D95"/>
    <w:rsid w:val="00B75A67"/>
    <w:rsid w:val="00B82A63"/>
    <w:rsid w:val="00B940CC"/>
    <w:rsid w:val="00BA09FA"/>
    <w:rsid w:val="00BA1D61"/>
    <w:rsid w:val="00BA500D"/>
    <w:rsid w:val="00BC3D97"/>
    <w:rsid w:val="00BC4273"/>
    <w:rsid w:val="00BD2D91"/>
    <w:rsid w:val="00C37A00"/>
    <w:rsid w:val="00C50D49"/>
    <w:rsid w:val="00C53CC9"/>
    <w:rsid w:val="00C60693"/>
    <w:rsid w:val="00C64A28"/>
    <w:rsid w:val="00C8310E"/>
    <w:rsid w:val="00C83FFA"/>
    <w:rsid w:val="00C851E9"/>
    <w:rsid w:val="00C85E38"/>
    <w:rsid w:val="00C96790"/>
    <w:rsid w:val="00CB2621"/>
    <w:rsid w:val="00CB7A71"/>
    <w:rsid w:val="00CC2283"/>
    <w:rsid w:val="00CC3A6C"/>
    <w:rsid w:val="00CE354B"/>
    <w:rsid w:val="00CE6C43"/>
    <w:rsid w:val="00CE7C58"/>
    <w:rsid w:val="00CF459F"/>
    <w:rsid w:val="00D14A42"/>
    <w:rsid w:val="00D633A3"/>
    <w:rsid w:val="00D63B00"/>
    <w:rsid w:val="00D67A88"/>
    <w:rsid w:val="00D7549D"/>
    <w:rsid w:val="00D778D5"/>
    <w:rsid w:val="00D81169"/>
    <w:rsid w:val="00D945F6"/>
    <w:rsid w:val="00D96BB8"/>
    <w:rsid w:val="00DA44D0"/>
    <w:rsid w:val="00DA4A69"/>
    <w:rsid w:val="00DA5559"/>
    <w:rsid w:val="00DA6990"/>
    <w:rsid w:val="00DB0D8B"/>
    <w:rsid w:val="00DC5E0B"/>
    <w:rsid w:val="00DD370C"/>
    <w:rsid w:val="00DE1A75"/>
    <w:rsid w:val="00DE1A88"/>
    <w:rsid w:val="00DE3261"/>
    <w:rsid w:val="00DE55A3"/>
    <w:rsid w:val="00DE58CD"/>
    <w:rsid w:val="00DE6E0E"/>
    <w:rsid w:val="00E07595"/>
    <w:rsid w:val="00E13100"/>
    <w:rsid w:val="00E1374E"/>
    <w:rsid w:val="00E23BA9"/>
    <w:rsid w:val="00E3063E"/>
    <w:rsid w:val="00E4477C"/>
    <w:rsid w:val="00E51752"/>
    <w:rsid w:val="00E53B87"/>
    <w:rsid w:val="00E95176"/>
    <w:rsid w:val="00E96342"/>
    <w:rsid w:val="00EA7D87"/>
    <w:rsid w:val="00EB7D4E"/>
    <w:rsid w:val="00EC1BDE"/>
    <w:rsid w:val="00EC79D3"/>
    <w:rsid w:val="00ED4169"/>
    <w:rsid w:val="00EE2E39"/>
    <w:rsid w:val="00EE5D04"/>
    <w:rsid w:val="00EF6A92"/>
    <w:rsid w:val="00F137AE"/>
    <w:rsid w:val="00F151D5"/>
    <w:rsid w:val="00F4015E"/>
    <w:rsid w:val="00F4653A"/>
    <w:rsid w:val="00F572D4"/>
    <w:rsid w:val="00F664DF"/>
    <w:rsid w:val="00F700AE"/>
    <w:rsid w:val="00F73F71"/>
    <w:rsid w:val="00F87AE4"/>
    <w:rsid w:val="00FA3238"/>
    <w:rsid w:val="00FA3FCF"/>
    <w:rsid w:val="00FC65B2"/>
    <w:rsid w:val="00FD096E"/>
    <w:rsid w:val="00FE2A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F71"/>
    <w:pPr>
      <w:spacing w:after="0" w:line="300" w:lineRule="auto"/>
      <w:ind w:firstLine="567"/>
    </w:pPr>
    <w:rPr>
      <w:rFonts w:ascii="Cambria" w:hAnsi="Cambria"/>
      <w:sz w:val="24"/>
    </w:rPr>
  </w:style>
  <w:style w:type="paragraph" w:styleId="Heading1">
    <w:name w:val="heading 1"/>
    <w:basedOn w:val="Normal"/>
    <w:next w:val="Normal"/>
    <w:link w:val="Heading1Char"/>
    <w:uiPriority w:val="9"/>
    <w:qFormat/>
    <w:rsid w:val="00A96B69"/>
    <w:pPr>
      <w:keepNext/>
      <w:keepLines/>
      <w:spacing w:before="240"/>
      <w:outlineLvl w:val="0"/>
    </w:pPr>
    <w:rPr>
      <w:rFonts w:asciiTheme="majorHAnsi" w:eastAsiaTheme="majorEastAsia" w:hAnsiTheme="majorHAnsi" w:cstheme="majorBidi"/>
      <w:color w:val="2F5496" w:themeColor="accent5" w:themeShade="BF"/>
      <w:sz w:val="32"/>
      <w:szCs w:val="32"/>
    </w:rPr>
  </w:style>
  <w:style w:type="paragraph" w:styleId="Heading2">
    <w:name w:val="heading 2"/>
    <w:basedOn w:val="Normal"/>
    <w:next w:val="Normal"/>
    <w:link w:val="Heading2Char"/>
    <w:uiPriority w:val="9"/>
    <w:unhideWhenUsed/>
    <w:qFormat/>
    <w:rsid w:val="006818FF"/>
    <w:pPr>
      <w:keepNext/>
      <w:keepLines/>
      <w:spacing w:before="120"/>
      <w:ind w:firstLine="0"/>
      <w:outlineLvl w:val="1"/>
    </w:pPr>
    <w:rPr>
      <w:rFonts w:eastAsiaTheme="majorEastAsia" w:cstheme="majorBidi"/>
      <w:b/>
      <w:color w:val="2F5496" w:themeColor="accent5" w:themeShade="BF"/>
      <w:sz w:val="28"/>
      <w:szCs w:val="26"/>
    </w:rPr>
  </w:style>
  <w:style w:type="paragraph" w:styleId="Heading3">
    <w:name w:val="heading 3"/>
    <w:basedOn w:val="Normal"/>
    <w:next w:val="Normal"/>
    <w:link w:val="Heading3Char"/>
    <w:uiPriority w:val="9"/>
    <w:unhideWhenUsed/>
    <w:qFormat/>
    <w:rsid w:val="006818FF"/>
    <w:pPr>
      <w:keepNext/>
      <w:keepLines/>
      <w:spacing w:before="120"/>
      <w:ind w:firstLine="0"/>
      <w:outlineLvl w:val="2"/>
    </w:pPr>
    <w:rPr>
      <w:rFonts w:eastAsiaTheme="majorEastAsia" w:cstheme="majorBidi"/>
      <w:b/>
      <w:color w:val="2F5496" w:themeColor="accent5" w:themeShade="BF"/>
      <w:sz w:val="26"/>
      <w:szCs w:val="24"/>
    </w:rPr>
  </w:style>
  <w:style w:type="paragraph" w:styleId="Heading5">
    <w:name w:val="heading 5"/>
    <w:basedOn w:val="Normal"/>
    <w:next w:val="Normal"/>
    <w:link w:val="Heading5Char"/>
    <w:uiPriority w:val="9"/>
    <w:unhideWhenUsed/>
    <w:qFormat/>
    <w:rsid w:val="0006790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F229B"/>
    <w:pPr>
      <w:spacing w:after="0" w:line="240" w:lineRule="auto"/>
    </w:pPr>
    <w:rPr>
      <w:rFonts w:eastAsiaTheme="minorEastAsia"/>
    </w:rPr>
  </w:style>
  <w:style w:type="character" w:customStyle="1" w:styleId="NoSpacingChar">
    <w:name w:val="No Spacing Char"/>
    <w:basedOn w:val="DefaultParagraphFont"/>
    <w:link w:val="NoSpacing"/>
    <w:uiPriority w:val="1"/>
    <w:rsid w:val="001F229B"/>
    <w:rPr>
      <w:rFonts w:eastAsiaTheme="minorEastAsia"/>
    </w:rPr>
  </w:style>
  <w:style w:type="paragraph" w:styleId="Header">
    <w:name w:val="header"/>
    <w:basedOn w:val="Normal"/>
    <w:link w:val="HeaderChar"/>
    <w:uiPriority w:val="99"/>
    <w:unhideWhenUsed/>
    <w:rsid w:val="00DE55A3"/>
    <w:pPr>
      <w:tabs>
        <w:tab w:val="center" w:pos="4680"/>
        <w:tab w:val="right" w:pos="9360"/>
      </w:tabs>
      <w:spacing w:line="240" w:lineRule="auto"/>
    </w:pPr>
  </w:style>
  <w:style w:type="character" w:customStyle="1" w:styleId="HeaderChar">
    <w:name w:val="Header Char"/>
    <w:basedOn w:val="DefaultParagraphFont"/>
    <w:link w:val="Header"/>
    <w:uiPriority w:val="99"/>
    <w:rsid w:val="00DE55A3"/>
  </w:style>
  <w:style w:type="paragraph" w:styleId="Footer">
    <w:name w:val="footer"/>
    <w:basedOn w:val="Normal"/>
    <w:link w:val="FooterChar"/>
    <w:uiPriority w:val="99"/>
    <w:unhideWhenUsed/>
    <w:rsid w:val="00DE55A3"/>
    <w:pPr>
      <w:tabs>
        <w:tab w:val="center" w:pos="4680"/>
        <w:tab w:val="right" w:pos="9360"/>
      </w:tabs>
      <w:spacing w:line="240" w:lineRule="auto"/>
    </w:pPr>
  </w:style>
  <w:style w:type="character" w:customStyle="1" w:styleId="FooterChar">
    <w:name w:val="Footer Char"/>
    <w:basedOn w:val="DefaultParagraphFont"/>
    <w:link w:val="Footer"/>
    <w:uiPriority w:val="99"/>
    <w:rsid w:val="00DE55A3"/>
  </w:style>
  <w:style w:type="character" w:customStyle="1" w:styleId="Heading1Char">
    <w:name w:val="Heading 1 Char"/>
    <w:basedOn w:val="DefaultParagraphFont"/>
    <w:link w:val="Heading1"/>
    <w:uiPriority w:val="9"/>
    <w:rsid w:val="00A96B69"/>
    <w:rPr>
      <w:rFonts w:asciiTheme="majorHAnsi" w:eastAsiaTheme="majorEastAsia" w:hAnsiTheme="majorHAnsi" w:cstheme="majorBidi"/>
      <w:color w:val="2F5496" w:themeColor="accent5" w:themeShade="BF"/>
      <w:sz w:val="32"/>
      <w:szCs w:val="32"/>
    </w:rPr>
  </w:style>
  <w:style w:type="paragraph" w:styleId="ListParagraph">
    <w:name w:val="List Paragraph"/>
    <w:basedOn w:val="Normal"/>
    <w:uiPriority w:val="34"/>
    <w:qFormat/>
    <w:rsid w:val="00D81169"/>
    <w:pPr>
      <w:ind w:left="720"/>
      <w:contextualSpacing/>
    </w:pPr>
  </w:style>
  <w:style w:type="character" w:customStyle="1" w:styleId="Heading2Char">
    <w:name w:val="Heading 2 Char"/>
    <w:basedOn w:val="DefaultParagraphFont"/>
    <w:link w:val="Heading2"/>
    <w:uiPriority w:val="9"/>
    <w:rsid w:val="006818FF"/>
    <w:rPr>
      <w:rFonts w:ascii="Cambria" w:eastAsiaTheme="majorEastAsia" w:hAnsi="Cambria" w:cstheme="majorBidi"/>
      <w:b/>
      <w:color w:val="2F5496" w:themeColor="accent5" w:themeShade="BF"/>
      <w:sz w:val="28"/>
      <w:szCs w:val="26"/>
    </w:rPr>
  </w:style>
  <w:style w:type="character" w:customStyle="1" w:styleId="Heading3Char">
    <w:name w:val="Heading 3 Char"/>
    <w:basedOn w:val="DefaultParagraphFont"/>
    <w:link w:val="Heading3"/>
    <w:uiPriority w:val="9"/>
    <w:rsid w:val="006818FF"/>
    <w:rPr>
      <w:rFonts w:ascii="Cambria" w:eastAsiaTheme="majorEastAsia" w:hAnsi="Cambria" w:cstheme="majorBidi"/>
      <w:b/>
      <w:color w:val="2F5496" w:themeColor="accent5" w:themeShade="BF"/>
      <w:sz w:val="26"/>
      <w:szCs w:val="24"/>
    </w:rPr>
  </w:style>
  <w:style w:type="table" w:styleId="TableGrid">
    <w:name w:val="Table Grid"/>
    <w:basedOn w:val="TableNormal"/>
    <w:uiPriority w:val="39"/>
    <w:rsid w:val="00D81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51">
    <w:name w:val="Grid Table 2 - Accent 51"/>
    <w:basedOn w:val="TableNormal"/>
    <w:uiPriority w:val="47"/>
    <w:rsid w:val="00E13100"/>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890B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B6A"/>
    <w:rPr>
      <w:rFonts w:ascii="Segoe UI" w:hAnsi="Segoe UI" w:cs="Segoe UI"/>
      <w:sz w:val="18"/>
      <w:szCs w:val="18"/>
    </w:rPr>
  </w:style>
  <w:style w:type="paragraph" w:customStyle="1" w:styleId="4D3FC6A7267447BDB5359E4E033ED01D">
    <w:name w:val="4D3FC6A7267447BDB5359E4E033ED01D"/>
    <w:rsid w:val="00682466"/>
    <w:pPr>
      <w:spacing w:after="200" w:line="276" w:lineRule="auto"/>
    </w:pPr>
    <w:rPr>
      <w:rFonts w:eastAsiaTheme="minorEastAsia"/>
    </w:rPr>
  </w:style>
  <w:style w:type="paragraph" w:styleId="TOCHeading">
    <w:name w:val="TOC Heading"/>
    <w:basedOn w:val="Heading1"/>
    <w:next w:val="Normal"/>
    <w:uiPriority w:val="39"/>
    <w:unhideWhenUsed/>
    <w:qFormat/>
    <w:rsid w:val="00AE4B36"/>
    <w:pPr>
      <w:spacing w:before="480" w:line="276" w:lineRule="auto"/>
      <w:ind w:firstLine="0"/>
      <w:outlineLvl w:val="9"/>
    </w:pPr>
    <w:rPr>
      <w:b/>
      <w:bCs/>
      <w:color w:val="2E74B5" w:themeColor="accent1" w:themeShade="BF"/>
      <w:sz w:val="28"/>
      <w:szCs w:val="28"/>
    </w:rPr>
  </w:style>
  <w:style w:type="paragraph" w:styleId="TOC1">
    <w:name w:val="toc 1"/>
    <w:basedOn w:val="Normal"/>
    <w:next w:val="Normal"/>
    <w:autoRedefine/>
    <w:uiPriority w:val="39"/>
    <w:unhideWhenUsed/>
    <w:rsid w:val="00AE4B36"/>
    <w:pPr>
      <w:spacing w:after="100" w:line="360" w:lineRule="auto"/>
      <w:ind w:left="340" w:hanging="340"/>
    </w:pPr>
  </w:style>
  <w:style w:type="paragraph" w:styleId="TOC2">
    <w:name w:val="toc 2"/>
    <w:basedOn w:val="Normal"/>
    <w:next w:val="Normal"/>
    <w:autoRedefine/>
    <w:uiPriority w:val="39"/>
    <w:unhideWhenUsed/>
    <w:rsid w:val="00AE4B36"/>
    <w:pPr>
      <w:spacing w:after="100" w:line="360" w:lineRule="auto"/>
      <w:ind w:left="238" w:firstLine="0"/>
    </w:pPr>
  </w:style>
  <w:style w:type="paragraph" w:styleId="TOC3">
    <w:name w:val="toc 3"/>
    <w:basedOn w:val="Normal"/>
    <w:next w:val="Normal"/>
    <w:autoRedefine/>
    <w:uiPriority w:val="39"/>
    <w:unhideWhenUsed/>
    <w:rsid w:val="00AE4B36"/>
    <w:pPr>
      <w:tabs>
        <w:tab w:val="left" w:pos="1320"/>
        <w:tab w:val="right" w:leader="dot" w:pos="9061"/>
      </w:tabs>
      <w:spacing w:after="100" w:line="360" w:lineRule="auto"/>
      <w:ind w:left="1106" w:hanging="624"/>
    </w:pPr>
  </w:style>
  <w:style w:type="character" w:styleId="Hyperlink">
    <w:name w:val="Hyperlink"/>
    <w:basedOn w:val="DefaultParagraphFont"/>
    <w:uiPriority w:val="99"/>
    <w:unhideWhenUsed/>
    <w:rsid w:val="00AE4B36"/>
    <w:rPr>
      <w:color w:val="0563C1" w:themeColor="hyperlink"/>
      <w:u w:val="single"/>
    </w:rPr>
  </w:style>
  <w:style w:type="character" w:customStyle="1" w:styleId="Heading5Char">
    <w:name w:val="Heading 5 Char"/>
    <w:basedOn w:val="DefaultParagraphFont"/>
    <w:link w:val="Heading5"/>
    <w:uiPriority w:val="9"/>
    <w:rsid w:val="0006790D"/>
    <w:rPr>
      <w:rFonts w:asciiTheme="majorHAnsi" w:eastAsiaTheme="majorEastAsia" w:hAnsiTheme="majorHAnsi" w:cstheme="majorBidi"/>
      <w:color w:val="2E74B5" w:themeColor="accent1" w:themeShade="BF"/>
      <w:sz w:val="24"/>
    </w:rPr>
  </w:style>
  <w:style w:type="paragraph" w:customStyle="1" w:styleId="Paragraph">
    <w:name w:val="Paragraph"/>
    <w:basedOn w:val="Normal"/>
    <w:link w:val="ParagraphChar"/>
    <w:qFormat/>
    <w:rsid w:val="0006790D"/>
    <w:pPr>
      <w:spacing w:line="360" w:lineRule="auto"/>
      <w:jc w:val="both"/>
    </w:pPr>
    <w:rPr>
      <w:rFonts w:cs="Calibri Light"/>
      <w:szCs w:val="24"/>
      <w:lang w:val="en-GB"/>
    </w:rPr>
  </w:style>
  <w:style w:type="character" w:customStyle="1" w:styleId="ParagraphChar">
    <w:name w:val="Paragraph Char"/>
    <w:basedOn w:val="DefaultParagraphFont"/>
    <w:link w:val="Paragraph"/>
    <w:rsid w:val="0006790D"/>
    <w:rPr>
      <w:rFonts w:ascii="Cambria" w:hAnsi="Cambria" w:cs="Calibri Light"/>
      <w:sz w:val="24"/>
      <w:szCs w:val="24"/>
      <w:lang w:val="en-GB"/>
    </w:rPr>
  </w:style>
  <w:style w:type="character" w:styleId="FootnoteReference">
    <w:name w:val="footnote reference"/>
    <w:uiPriority w:val="99"/>
    <w:semiHidden/>
    <w:unhideWhenUsed/>
    <w:rsid w:val="0006790D"/>
    <w:rPr>
      <w:vertAlign w:val="superscript"/>
    </w:rPr>
  </w:style>
  <w:style w:type="paragraph" w:styleId="FootnoteText">
    <w:name w:val="footnote text"/>
    <w:basedOn w:val="Normal"/>
    <w:link w:val="FootnoteTextChar"/>
    <w:uiPriority w:val="99"/>
    <w:semiHidden/>
    <w:unhideWhenUsed/>
    <w:rsid w:val="0006790D"/>
    <w:pPr>
      <w:spacing w:line="240" w:lineRule="auto"/>
    </w:pPr>
    <w:rPr>
      <w:sz w:val="20"/>
      <w:szCs w:val="20"/>
    </w:rPr>
  </w:style>
  <w:style w:type="character" w:customStyle="1" w:styleId="FootnoteTextChar">
    <w:name w:val="Footnote Text Char"/>
    <w:basedOn w:val="DefaultParagraphFont"/>
    <w:link w:val="FootnoteText"/>
    <w:uiPriority w:val="99"/>
    <w:semiHidden/>
    <w:rsid w:val="0006790D"/>
    <w:rPr>
      <w:rFonts w:ascii="Cambria" w:hAnsi="Cambria"/>
      <w:sz w:val="20"/>
      <w:szCs w:val="20"/>
    </w:rPr>
  </w:style>
  <w:style w:type="paragraph" w:customStyle="1" w:styleId="Heading41">
    <w:name w:val="Heading 4.1."/>
    <w:basedOn w:val="Normal"/>
    <w:link w:val="Heading41Char"/>
    <w:qFormat/>
    <w:rsid w:val="0006790D"/>
    <w:pPr>
      <w:ind w:firstLine="0"/>
      <w:jc w:val="center"/>
    </w:pPr>
    <w:rPr>
      <w:rFonts w:cs="Times New Roman"/>
      <w:b/>
      <w:color w:val="002060"/>
      <w:sz w:val="32"/>
      <w:szCs w:val="32"/>
    </w:rPr>
  </w:style>
  <w:style w:type="character" w:customStyle="1" w:styleId="Heading41Char">
    <w:name w:val="Heading 4.1. Char"/>
    <w:basedOn w:val="DefaultParagraphFont"/>
    <w:link w:val="Heading41"/>
    <w:rsid w:val="0006790D"/>
    <w:rPr>
      <w:rFonts w:ascii="Cambria" w:hAnsi="Cambria" w:cs="Times New Roman"/>
      <w:b/>
      <w:color w:val="002060"/>
      <w:sz w:val="32"/>
      <w:szCs w:val="32"/>
    </w:rPr>
  </w:style>
  <w:style w:type="character" w:customStyle="1" w:styleId="hwtze">
    <w:name w:val="hwtze"/>
    <w:basedOn w:val="DefaultParagraphFont"/>
    <w:rsid w:val="00C64A28"/>
  </w:style>
  <w:style w:type="character" w:customStyle="1" w:styleId="rynqvb">
    <w:name w:val="rynqvb"/>
    <w:basedOn w:val="DefaultParagraphFont"/>
    <w:rsid w:val="00C64A28"/>
  </w:style>
  <w:style w:type="paragraph" w:styleId="NormalWeb">
    <w:name w:val="Normal (Web)"/>
    <w:basedOn w:val="Normal"/>
    <w:uiPriority w:val="99"/>
    <w:semiHidden/>
    <w:unhideWhenUsed/>
    <w:rsid w:val="005F7250"/>
    <w:pPr>
      <w:spacing w:before="100" w:beforeAutospacing="1" w:after="100" w:afterAutospacing="1" w:line="240" w:lineRule="auto"/>
      <w:ind w:firstLine="0"/>
    </w:pPr>
    <w:rPr>
      <w:rFonts w:ascii="Times New Roman" w:eastAsia="Times New Roman" w:hAnsi="Times New Roman" w:cs="Times New Roman"/>
      <w:szCs w:val="24"/>
      <w:lang w:val="en-GB" w:eastAsia="en-GB"/>
    </w:rPr>
  </w:style>
  <w:style w:type="character" w:styleId="FollowedHyperlink">
    <w:name w:val="FollowedHyperlink"/>
    <w:basedOn w:val="DefaultParagraphFont"/>
    <w:uiPriority w:val="99"/>
    <w:semiHidden/>
    <w:unhideWhenUsed/>
    <w:rsid w:val="003E0912"/>
    <w:rPr>
      <w:color w:val="954F72" w:themeColor="followedHyperlink"/>
      <w:u w:val="single"/>
    </w:rPr>
  </w:style>
  <w:style w:type="character" w:customStyle="1" w:styleId="UnresolvedMention">
    <w:name w:val="Unresolved Mention"/>
    <w:basedOn w:val="DefaultParagraphFont"/>
    <w:uiPriority w:val="99"/>
    <w:semiHidden/>
    <w:unhideWhenUsed/>
    <w:rsid w:val="003E091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34756594">
      <w:bodyDiv w:val="1"/>
      <w:marLeft w:val="0"/>
      <w:marRight w:val="0"/>
      <w:marTop w:val="0"/>
      <w:marBottom w:val="0"/>
      <w:divBdr>
        <w:top w:val="none" w:sz="0" w:space="0" w:color="auto"/>
        <w:left w:val="none" w:sz="0" w:space="0" w:color="auto"/>
        <w:bottom w:val="none" w:sz="0" w:space="0" w:color="auto"/>
        <w:right w:val="none" w:sz="0" w:space="0" w:color="auto"/>
      </w:divBdr>
    </w:div>
    <w:div w:id="147941384">
      <w:bodyDiv w:val="1"/>
      <w:marLeft w:val="0"/>
      <w:marRight w:val="0"/>
      <w:marTop w:val="0"/>
      <w:marBottom w:val="0"/>
      <w:divBdr>
        <w:top w:val="none" w:sz="0" w:space="0" w:color="auto"/>
        <w:left w:val="none" w:sz="0" w:space="0" w:color="auto"/>
        <w:bottom w:val="none" w:sz="0" w:space="0" w:color="auto"/>
        <w:right w:val="none" w:sz="0" w:space="0" w:color="auto"/>
      </w:divBdr>
    </w:div>
    <w:div w:id="418408042">
      <w:bodyDiv w:val="1"/>
      <w:marLeft w:val="0"/>
      <w:marRight w:val="0"/>
      <w:marTop w:val="0"/>
      <w:marBottom w:val="0"/>
      <w:divBdr>
        <w:top w:val="none" w:sz="0" w:space="0" w:color="auto"/>
        <w:left w:val="none" w:sz="0" w:space="0" w:color="auto"/>
        <w:bottom w:val="none" w:sz="0" w:space="0" w:color="auto"/>
        <w:right w:val="none" w:sz="0" w:space="0" w:color="auto"/>
      </w:divBdr>
    </w:div>
    <w:div w:id="455366829">
      <w:bodyDiv w:val="1"/>
      <w:marLeft w:val="0"/>
      <w:marRight w:val="0"/>
      <w:marTop w:val="0"/>
      <w:marBottom w:val="0"/>
      <w:divBdr>
        <w:top w:val="none" w:sz="0" w:space="0" w:color="auto"/>
        <w:left w:val="none" w:sz="0" w:space="0" w:color="auto"/>
        <w:bottom w:val="none" w:sz="0" w:space="0" w:color="auto"/>
        <w:right w:val="none" w:sz="0" w:space="0" w:color="auto"/>
      </w:divBdr>
      <w:divsChild>
        <w:div w:id="1107193130">
          <w:marLeft w:val="547"/>
          <w:marRight w:val="0"/>
          <w:marTop w:val="0"/>
          <w:marBottom w:val="120"/>
          <w:divBdr>
            <w:top w:val="none" w:sz="0" w:space="0" w:color="auto"/>
            <w:left w:val="none" w:sz="0" w:space="0" w:color="auto"/>
            <w:bottom w:val="none" w:sz="0" w:space="0" w:color="auto"/>
            <w:right w:val="none" w:sz="0" w:space="0" w:color="auto"/>
          </w:divBdr>
        </w:div>
      </w:divsChild>
    </w:div>
    <w:div w:id="596523829">
      <w:bodyDiv w:val="1"/>
      <w:marLeft w:val="0"/>
      <w:marRight w:val="0"/>
      <w:marTop w:val="0"/>
      <w:marBottom w:val="0"/>
      <w:divBdr>
        <w:top w:val="none" w:sz="0" w:space="0" w:color="auto"/>
        <w:left w:val="none" w:sz="0" w:space="0" w:color="auto"/>
        <w:bottom w:val="none" w:sz="0" w:space="0" w:color="auto"/>
        <w:right w:val="none" w:sz="0" w:space="0" w:color="auto"/>
      </w:divBdr>
    </w:div>
    <w:div w:id="710347834">
      <w:bodyDiv w:val="1"/>
      <w:marLeft w:val="0"/>
      <w:marRight w:val="0"/>
      <w:marTop w:val="0"/>
      <w:marBottom w:val="0"/>
      <w:divBdr>
        <w:top w:val="none" w:sz="0" w:space="0" w:color="auto"/>
        <w:left w:val="none" w:sz="0" w:space="0" w:color="auto"/>
        <w:bottom w:val="none" w:sz="0" w:space="0" w:color="auto"/>
        <w:right w:val="none" w:sz="0" w:space="0" w:color="auto"/>
      </w:divBdr>
    </w:div>
    <w:div w:id="756486836">
      <w:bodyDiv w:val="1"/>
      <w:marLeft w:val="0"/>
      <w:marRight w:val="0"/>
      <w:marTop w:val="0"/>
      <w:marBottom w:val="0"/>
      <w:divBdr>
        <w:top w:val="none" w:sz="0" w:space="0" w:color="auto"/>
        <w:left w:val="none" w:sz="0" w:space="0" w:color="auto"/>
        <w:bottom w:val="none" w:sz="0" w:space="0" w:color="auto"/>
        <w:right w:val="none" w:sz="0" w:space="0" w:color="auto"/>
      </w:divBdr>
    </w:div>
    <w:div w:id="839082468">
      <w:bodyDiv w:val="1"/>
      <w:marLeft w:val="0"/>
      <w:marRight w:val="0"/>
      <w:marTop w:val="0"/>
      <w:marBottom w:val="0"/>
      <w:divBdr>
        <w:top w:val="none" w:sz="0" w:space="0" w:color="auto"/>
        <w:left w:val="none" w:sz="0" w:space="0" w:color="auto"/>
        <w:bottom w:val="none" w:sz="0" w:space="0" w:color="auto"/>
        <w:right w:val="none" w:sz="0" w:space="0" w:color="auto"/>
      </w:divBdr>
    </w:div>
    <w:div w:id="912470987">
      <w:bodyDiv w:val="1"/>
      <w:marLeft w:val="0"/>
      <w:marRight w:val="0"/>
      <w:marTop w:val="0"/>
      <w:marBottom w:val="0"/>
      <w:divBdr>
        <w:top w:val="none" w:sz="0" w:space="0" w:color="auto"/>
        <w:left w:val="none" w:sz="0" w:space="0" w:color="auto"/>
        <w:bottom w:val="none" w:sz="0" w:space="0" w:color="auto"/>
        <w:right w:val="none" w:sz="0" w:space="0" w:color="auto"/>
      </w:divBdr>
      <w:divsChild>
        <w:div w:id="329673780">
          <w:marLeft w:val="547"/>
          <w:marRight w:val="0"/>
          <w:marTop w:val="0"/>
          <w:marBottom w:val="120"/>
          <w:divBdr>
            <w:top w:val="none" w:sz="0" w:space="0" w:color="auto"/>
            <w:left w:val="none" w:sz="0" w:space="0" w:color="auto"/>
            <w:bottom w:val="none" w:sz="0" w:space="0" w:color="auto"/>
            <w:right w:val="none" w:sz="0" w:space="0" w:color="auto"/>
          </w:divBdr>
        </w:div>
      </w:divsChild>
    </w:div>
    <w:div w:id="986086757">
      <w:bodyDiv w:val="1"/>
      <w:marLeft w:val="0"/>
      <w:marRight w:val="0"/>
      <w:marTop w:val="0"/>
      <w:marBottom w:val="0"/>
      <w:divBdr>
        <w:top w:val="none" w:sz="0" w:space="0" w:color="auto"/>
        <w:left w:val="none" w:sz="0" w:space="0" w:color="auto"/>
        <w:bottom w:val="none" w:sz="0" w:space="0" w:color="auto"/>
        <w:right w:val="none" w:sz="0" w:space="0" w:color="auto"/>
      </w:divBdr>
      <w:divsChild>
        <w:div w:id="584459168">
          <w:marLeft w:val="547"/>
          <w:marRight w:val="0"/>
          <w:marTop w:val="0"/>
          <w:marBottom w:val="120"/>
          <w:divBdr>
            <w:top w:val="none" w:sz="0" w:space="0" w:color="auto"/>
            <w:left w:val="none" w:sz="0" w:space="0" w:color="auto"/>
            <w:bottom w:val="none" w:sz="0" w:space="0" w:color="auto"/>
            <w:right w:val="none" w:sz="0" w:space="0" w:color="auto"/>
          </w:divBdr>
        </w:div>
      </w:divsChild>
    </w:div>
    <w:div w:id="1500542364">
      <w:bodyDiv w:val="1"/>
      <w:marLeft w:val="0"/>
      <w:marRight w:val="0"/>
      <w:marTop w:val="0"/>
      <w:marBottom w:val="0"/>
      <w:divBdr>
        <w:top w:val="none" w:sz="0" w:space="0" w:color="auto"/>
        <w:left w:val="none" w:sz="0" w:space="0" w:color="auto"/>
        <w:bottom w:val="none" w:sz="0" w:space="0" w:color="auto"/>
        <w:right w:val="none" w:sz="0" w:space="0" w:color="auto"/>
      </w:divBdr>
    </w:div>
    <w:div w:id="1507937417">
      <w:bodyDiv w:val="1"/>
      <w:marLeft w:val="0"/>
      <w:marRight w:val="0"/>
      <w:marTop w:val="0"/>
      <w:marBottom w:val="0"/>
      <w:divBdr>
        <w:top w:val="none" w:sz="0" w:space="0" w:color="auto"/>
        <w:left w:val="none" w:sz="0" w:space="0" w:color="auto"/>
        <w:bottom w:val="none" w:sz="0" w:space="0" w:color="auto"/>
        <w:right w:val="none" w:sz="0" w:space="0" w:color="auto"/>
      </w:divBdr>
    </w:div>
    <w:div w:id="1652632084">
      <w:bodyDiv w:val="1"/>
      <w:marLeft w:val="0"/>
      <w:marRight w:val="0"/>
      <w:marTop w:val="0"/>
      <w:marBottom w:val="0"/>
      <w:divBdr>
        <w:top w:val="none" w:sz="0" w:space="0" w:color="auto"/>
        <w:left w:val="none" w:sz="0" w:space="0" w:color="auto"/>
        <w:bottom w:val="none" w:sz="0" w:space="0" w:color="auto"/>
        <w:right w:val="none" w:sz="0" w:space="0" w:color="auto"/>
      </w:divBdr>
    </w:div>
    <w:div w:id="166134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youtube.com/watch?v=-_jul3TWQDQ"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Strengthening of master curricula in water resources management for the Western Balkans HEIs and stakeholders</dc:creator>
  <cp:lastModifiedBy>Branimir Jaksic</cp:lastModifiedBy>
  <cp:revision>8</cp:revision>
  <cp:lastPrinted>2018-11-09T00:36:00Z</cp:lastPrinted>
  <dcterms:created xsi:type="dcterms:W3CDTF">2024-04-07T14:39:00Z</dcterms:created>
  <dcterms:modified xsi:type="dcterms:W3CDTF">2024-04-13T19:29:00Z</dcterms:modified>
</cp:coreProperties>
</file>